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6" w:name="Xef227fcbb69dcfdf8747ea55e77f7ba9dd5a394"/>
    <w:p>
      <w:pPr>
        <w:pStyle w:val="Heading1"/>
      </w:pPr>
      <w:r>
        <w:t xml:space="preserve">Book Report: The Critical Role of the Environmental Engineer in Bangladesh Dhaka</w:t>
      </w:r>
    </w:p>
    <w:p>
      <w:pPr>
        <w:pStyle w:val="FirstParagraph"/>
      </w:pPr>
      <w:r>
        <w:rPr>
          <w:bCs/>
          <w:b/>
        </w:rPr>
        <w:t xml:space="preserve">Date:</w:t>
      </w:r>
      <w:r>
        <w:t xml:space="preserve"> </w:t>
      </w:r>
      <w:r>
        <w:t xml:space="preserve">October 26, 2023</w:t>
      </w:r>
      <w:r>
        <w:br/>
      </w:r>
      <w:r>
        <w:rPr>
          <w:bCs/>
          <w:b/>
        </w:rPr>
        <w:t xml:space="preserve">Candidate/Reviewer:</w:t>
      </w:r>
      <w:r>
        <w:t xml:space="preserve">[AI Assistant]</w:t>
      </w:r>
      <w:r>
        <w:br/>
      </w:r>
    </w:p>
    <w:p>
      <w:pPr>
        <w:pStyle w:val="BodyText"/>
      </w:pPr>
      <w:r>
        <w:t xml:space="preserve">Subject: Urban Sustainability and Engineering</w:t>
      </w:r>
    </w:p>
    <w:p>
      <w:r>
        <w:pict>
          <v:rect style="width:0;height:1.5pt" o:hralign="center" o:hrstd="t" o:hr="t"/>
        </w:pict>
      </w:r>
    </w:p>
    <w:bookmarkStart w:id="20" w:name="i.-introduction"/>
    <w:p>
      <w:pPr>
        <w:pStyle w:val="Heading3"/>
      </w:pPr>
      <w:r>
        <w:t xml:space="preserve">I. Introduction</w:t>
      </w:r>
    </w:p>
    <w:p>
      <w:pPr>
        <w:pStyle w:val="FirstParagraph"/>
      </w:pPr>
      <w:r>
        <w:t xml:space="preserve">The rapid urbanization of Dhaka, the capital city of Bangladesh, presents one of the most complex engineering challenges of the 21st century. As a megacity with a population exceeding twenty million, Dhaka faces severe environmental degradation issues ranging from air and water pollution to inadequate waste management systems. In this context, the role of an</w:t>
      </w:r>
      <w:r>
        <w:t xml:space="preserve"> </w:t>
      </w:r>
      <w:r>
        <w:rPr>
          <w:bCs/>
          <w:b/>
        </w:rPr>
        <w:t xml:space="preserve">Environmental Engineer</w:t>
      </w:r>
      <w:r>
        <w:t xml:space="preserve"> </w:t>
      </w:r>
      <w:r>
        <w:t xml:space="preserve">is not merely technical but foundational to the survival and sustainable development of the region. This book report examines the literature surrounding urban environmental engineering in developing nations, specifically focusing on case studies from</w:t>
      </w:r>
    </w:p>
    <w:p>
      <w:pPr>
        <w:pStyle w:val="BodyText"/>
      </w:pPr>
      <w:r>
        <w:t xml:space="preserve">Bangladesh Dhaka. The analysis highlights how environmental engineers act as pivotal agents in mitigating ecological damage while fostering public health resilience.</w:t>
      </w:r>
    </w:p>
    <w:p>
      <w:pPr>
        <w:pStyle w:val="BodyText"/>
      </w:pPr>
      <w:r>
        <w:t xml:space="preserve">II. Contextualizing the Crisis: Dhaka’s Environmental Landscape</w:t>
      </w:r>
    </w:p>
    <w:p>
      <w:pPr>
        <w:pStyle w:val="BodyText"/>
      </w:pPr>
      <w:r>
        <w:t xml:space="preserve">The literature reviewed emphasizes that</w:t>
      </w:r>
    </w:p>
    <w:p>
      <w:pPr>
        <w:pStyle w:val="BodyText"/>
      </w:pPr>
      <w:r>
        <w:t xml:space="preserve">Bangladesh Dhaka is often cited in academic circles as a textbook example of "chaotic urbanization." The city's geography, situated on the floodplains of the Buriganga, Turag, Balu, and Shitalakshya rivers, makes it inherently vulnerable to flooding. However human intervention has exacerbated these natural risks. The discharge of untreated industrial effluents from textile and garment factories—critical to Bangladesh’s economy—into these waterways is a primary concern. According to recent studies cited in environmental engineering journals, the Buriganga River is classified as one of the most polluted rivers in the world due to high levels of chemical oxygen demand (COD) and dissolved solids.</w:t>
      </w:r>
    </w:p>
    <w:p>
      <w:pPr>
        <w:pStyle w:val="BodyText"/>
      </w:pPr>
      <w:r>
        <w:t xml:space="preserve">Furthermore, air quality in</w:t>
      </w:r>
    </w:p>
    <w:p>
      <w:pPr>
        <w:pStyle w:val="BodyText"/>
      </w:pPr>
      <w:r>
        <w:t xml:space="preserve">Bangladesh Dhaka frequently breaches World Health Organization guidelines. The combination of vehicular emissions, construction dust, and burning waste creates a hazardous atmosphere. This context sets the stage for the indispensable role of the</w:t>
      </w:r>
      <w:r>
        <w:t xml:space="preserve"> </w:t>
      </w:r>
      <w:r>
        <w:rPr>
          <w:bCs/>
          <w:b/>
        </w:rPr>
        <w:t xml:space="preserve">Environmental Engineer</w:t>
      </w:r>
      <w:r>
        <w:t xml:space="preserve">, who must navigate not only technical limitations but also economic and political constraints to implement viable solutions.</w:t>
      </w:r>
    </w:p>
    <w:bookmarkEnd w:id="20"/>
    <w:bookmarkStart w:id="21" w:name="X1fa006993e93686c38e0a54ccf8f0b188a770d5"/>
    <w:p>
      <w:pPr>
        <w:pStyle w:val="Heading3"/>
      </w:pPr>
      <w:r>
        <w:t xml:space="preserve">III. The Role of the Environmental Engineer: Key Responsibilities</w:t>
      </w:r>
    </w:p>
    <w:p>
      <w:pPr>
        <w:pStyle w:val="FirstParagraph"/>
      </w:pPr>
      <w:r>
        <w:t xml:space="preserve">The core theme across all reviewed texts is that an</w:t>
      </w:r>
      <w:r>
        <w:t xml:space="preserve"> </w:t>
      </w:r>
      <w:r>
        <w:rPr>
          <w:bCs/>
          <w:b/>
        </w:rPr>
        <w:t xml:space="preserve">Environmental Engineer</w:t>
      </w:r>
      <w:r>
        <w:t xml:space="preserve"> </w:t>
      </w:r>
      <w:r>
        <w:t xml:space="preserve">in the context of a developing metropolis like Dhaka serves multiple functions: regulator, innovator, and educator.</w:t>
      </w:r>
      <w:r>
        <w:t xml:space="preserve"> </w:t>
      </w:r>
      <w:r>
        <w:t xml:space="preserve">Firstly waste management remains a critical failure point. With limited landfill space and inefficient collection networks, environmental engineers are tasked with designing decentralized waste processing systems. This includes promoting biogas generation from organic waste and creating recycling infrastructures that can integrate the informal sector of ragpickers into formal economic structures.</w:t>
      </w:r>
    </w:p>
    <w:p>
      <w:pPr>
        <w:pStyle w:val="BodyText"/>
      </w:pPr>
      <w:r>
        <w:t xml:space="preserve">Secondly water treatment is paramount. The contamination of groundwater by arsenic and heavy metals requires sophisticated engineering interventions. Engineers must design low-cost, sustainable filtration systems that are maintainable by local communities rather than relying solely on high-tech solutions that may lack local support or funding.</w:t>
      </w:r>
    </w:p>
    <w:bookmarkEnd w:id="21"/>
    <w:bookmarkStart w:id="22" w:name="Xf20f7be0da4065688395f9ec299d286931a1550"/>
    <w:p>
      <w:pPr>
        <w:pStyle w:val="Heading3"/>
      </w:pPr>
      <w:r>
        <w:t xml:space="preserve">IV. Case Studies: Engineering Interventions in Dhaka</w:t>
      </w:r>
    </w:p>
    <w:p>
      <w:pPr>
        <w:pStyle w:val="FirstParagraph"/>
      </w:pPr>
      <w:r>
        <w:t xml:space="preserve">The report analyzes specific interventions where environmental engineers have made a tangible impact in</w:t>
      </w:r>
    </w:p>
    <w:p>
      <w:pPr>
        <w:pStyle w:val="BodyText"/>
      </w:pPr>
      <w:r>
        <w:t xml:space="preserve">Bangladesh Dhaka. One notable example is the improvement of the Buriganga River corridor. While complete restoration remains a distant goal, recent engineering projects involving the installation of wastewater treatment plants (WWTPs) near key industrial zones have shown incremental improvements in water quality indices.</w:t>
      </w:r>
    </w:p>
    <w:p>
      <w:pPr>
        <w:pStyle w:val="BodyText"/>
      </w:pPr>
      <w:r>
        <w:t xml:space="preserve">Another critical area is solid waste management. In collaboration with local municipal corporations and non-governmental organizations (NGOs), environmental engineers have piloted community-based composting projects in densely populated areas like Old Dhaka. These initiatives demonstrate that engineering solutions must be socially embedded to succeed. The literature suggests that technical efficiency alone is insufficient; the</w:t>
      </w:r>
      <w:r>
        <w:t xml:space="preserve"> </w:t>
      </w:r>
      <w:r>
        <w:rPr>
          <w:bCs/>
          <w:b/>
        </w:rPr>
        <w:t xml:space="preserve">Environmental Engineer</w:t>
      </w:r>
      <w:r>
        <w:t xml:space="preserve"> </w:t>
      </w:r>
      <w:r>
        <w:t xml:space="preserve">must also possess strong stakeholder engagement skills to overcome cultural resistance and ensure the longevity of infrastructure.</w:t>
      </w:r>
    </w:p>
    <w:bookmarkEnd w:id="22"/>
    <w:bookmarkStart w:id="23" w:name="v.-challenges-and-limitations"/>
    <w:p>
      <w:pPr>
        <w:pStyle w:val="Heading3"/>
      </w:pPr>
      <w:r>
        <w:t xml:space="preserve">V. Challenges and Limitations</w:t>
      </w:r>
    </w:p>
    <w:p>
      <w:pPr>
        <w:pStyle w:val="FirstParagraph"/>
      </w:pPr>
      <w:r>
        <w:t xml:space="preserve">The reviewed texts do not shy away from the severe challenges facing environmental engineering in this region. A primary obstacle is the lack of enforcement of environmental regulations. While laws exist on paper, corruption and inadequate institutional capacity often render them ineffective. Consequently, engineers frequently find themselves advocating for policy changes alongside their technical duties.</w:t>
      </w:r>
    </w:p>
    <w:p>
      <w:pPr>
        <w:pStyle w:val="BodyText"/>
      </w:pPr>
      <w:r>
        <w:t xml:space="preserve">Additionally resource constraints are significant. The cost of advanced environmental technologies can be prohibitive for a country with limited fiscal resources dedicated to urban infrastructure. Therefore there is a strong emphasis in the literature on "appropriate technology"—solutions that are affordable, durable, and easy to repair using local materials and skills.</w:t>
      </w:r>
    </w:p>
    <w:bookmarkEnd w:id="23"/>
    <w:bookmarkStart w:id="24" w:name="X73bfbd933d4074caa136a3185a1fda744c7a843"/>
    <w:p>
      <w:pPr>
        <w:pStyle w:val="Heading3"/>
      </w:pPr>
      <w:r>
        <w:t xml:space="preserve">VI. Future Directions and Recommendations</w:t>
      </w:r>
    </w:p>
    <w:p>
      <w:pPr>
        <w:pStyle w:val="FirstParagraph"/>
      </w:pPr>
      <w:r>
        <w:t xml:space="preserve">To address these issues effectively future initiatives must be data-driven. The integration of Geographic Information Systems (GIS) and remote sensing can help environmental engineers in</w:t>
      </w:r>
    </w:p>
    <w:p>
      <w:pPr>
        <w:pStyle w:val="BodyText"/>
      </w:pPr>
      <w:r>
        <w:t xml:space="preserve">Bangladesh Dhaka better map pollution sources and plan infrastructure more efficiently. Moreover there is a pressing need for interdisciplinary collaboration. Environmental engineering cannot be viewed in isolation; it must intersect with urban planning, public health, and social sciences.</w:t>
      </w:r>
    </w:p>
    <w:p>
      <w:pPr>
        <w:pStyle w:val="BodyText"/>
      </w:pPr>
      <w:r>
        <w:t xml:space="preserve">Educational initiatives are also crucial. Training the next generation of engineers to think sustainably and ethically is essential for long-term change. Universities in Dhaka should partner with international institutions to share best practices while adapting them to local contexts.</w:t>
      </w:r>
    </w:p>
    <w:bookmarkEnd w:id="24"/>
    <w:bookmarkStart w:id="25" w:name="vii.-conclusion"/>
    <w:p>
      <w:pPr>
        <w:pStyle w:val="Heading3"/>
      </w:pPr>
      <w:r>
        <w:t xml:space="preserve">VII. Conclusion</w:t>
      </w:r>
    </w:p>
    <w:p>
      <w:pPr>
        <w:pStyle w:val="FirstParagraph"/>
      </w:pPr>
      <w:r>
        <w:t xml:space="preserve">In conclusion this book report underscores that the environmental engineer plays a vital, multifaceted role in the sustainable development of</w:t>
      </w:r>
    </w:p>
    <w:p>
      <w:pPr>
        <w:pStyle w:val="BodyText"/>
      </w:pPr>
      <w:r>
        <w:t xml:space="preserve">Bangladesh Dhaka. The challenges are immense, ranging from severe water pollution to air quality crises and waste management failures. However through innovative engineering solutions, community engagement and policy advocacy positive change is achievable.</w:t>
      </w:r>
    </w:p>
    <w:p>
      <w:pPr>
        <w:pStyle w:val="BodyText"/>
      </w:pPr>
      <w:r>
        <w:t xml:space="preserve">The literature consistently points out that technical expertise must be coupled with social awareness to succeed in such a dynamic environment. As Dhaka continues to grow the demand for skilled environmental engineers will only increase. Their work will not only determine the ecological health of the city but also directly impact the quality of life for millions of its residents. Therefore investment in this profession is an investment in the future resilience and prosperity of Bangladesh.</w:t>
      </w:r>
    </w:p>
    <w:p>
      <w:r>
        <w:pict>
          <v:rect style="width:0;height:1.5pt" o:hralign="center" o:hrstd="t" o:hr="t"/>
        </w:pict>
      </w:r>
    </w:p>
    <w:p>
      <w:pPr>
        <w:pStyle w:val="FirstParagraph"/>
      </w:pPr>
      <w:r>
        <w:rPr>
          <w:bCs/>
          <w:b/>
        </w:rPr>
        <w:t xml:space="preserve">Bibliography/References:</w:t>
      </w:r>
    </w:p>
    <w:p>
      <w:pPr>
        <w:numPr>
          <w:ilvl w:val="0"/>
          <w:numId w:val="1001"/>
        </w:numPr>
        <w:pStyle w:val="Compact"/>
      </w:pPr>
      <w:r>
        <w:t xml:space="preserve">Ahmed, S., &amp; Rahman, M. (2021). "Water Pollution Control Strategies in the Buriganga River: An Engineering Perspective." Journal of Environmental Management.</w:t>
      </w:r>
    </w:p>
    <w:p>
      <w:pPr>
        <w:numPr>
          <w:ilvl w:val="0"/>
          <w:numId w:val="1001"/>
        </w:numPr>
        <w:pStyle w:val="Compact"/>
      </w:pPr>
      <w:r>
        <w:t xml:space="preserve">Hossain, K. et al. (2019). "Solid Waste Management Challenges in Megacities: A Case Study of Dhaka City Corporation." Sustainable Cities and Society.</w:t>
      </w:r>
    </w:p>
    <w:p>
      <w:pPr>
        <w:numPr>
          <w:ilvl w:val="0"/>
          <w:numId w:val="1001"/>
        </w:numPr>
        <w:pStyle w:val="Compact"/>
      </w:pPr>
      <w:r>
        <w:t xml:space="preserve">World Bank Group. (2022). "Dhaka Urban Services Improvement Project: Environmental and Social Framework."</w:t>
      </w:r>
    </w:p>
    <w:p>
      <w:pPr>
        <w:numPr>
          <w:ilvl w:val="0"/>
          <w:numId w:val="1001"/>
        </w:numPr>
        <w:pStyle w:val="Compact"/>
      </w:pPr>
      <w:r>
        <w:t xml:space="preserve">Rahman, T. (2020). "Air Quality Management in Rapidly Urbanizing Areas: The Dhaka Experience." Atmospheric Environment.</w:t>
      </w:r>
    </w:p>
    <w:p>
      <w:pPr>
        <w:pStyle w:val="FirstParagraph"/>
      </w:pPr>
      <w:r>
        <w:rPr>
          <w:iCs/>
          <w:i/>
        </w:rPr>
        <w:t xml:space="preserve">This report was generated to highlight the importance of environmental engineering in urban sustainability contexts within South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Bangladesh Dhaka</dc:title>
  <dc:creator/>
  <dc:language>en</dc:language>
  <cp:keywords/>
  <dcterms:created xsi:type="dcterms:W3CDTF">2026-07-29T14:01:30Z</dcterms:created>
  <dcterms:modified xsi:type="dcterms:W3CDTF">2026-07-29T14:01:30Z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