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8" w:name="Xe1862fec4198c6455b2c3d646ab0d5a9d4853e7"/>
    <w:p>
      <w:pPr>
        <w:pStyle w:val="Heading1"/>
      </w:pPr>
      <w:r>
        <w:t xml:space="preserve">Symbiosis in Concrete and Canopy: A Comprehensive Book Report on the Role of the Environmental Engineer in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Ecology and Engineering Practice</w:t>
      </w:r>
      <w:r>
        <w:br/>
      </w:r>
      <w:r>
        <w:rPr>
          <w:bCs/>
          <w:b/>
        </w:rPr>
        <w:t xml:space="preserve">Focus Location:</w:t>
      </w:r>
      <w:r>
        <w:t xml:space="preserve"> </w:t>
      </w:r>
      <w:r>
        <w:t xml:space="preserve">Brazil Brasília</w:t>
      </w:r>
    </w:p>
    <w:bookmarkStart w:id="20" w:name="Xba0f432d0c95eb599a906f6e7742cc9a809de49"/>
    <w:p>
      <w:pPr>
        <w:pStyle w:val="Heading2"/>
      </w:pPr>
      <w:r>
        <w:t xml:space="preserve">I. Introduction: The Unique Context of Brazil Brasília</w:t>
      </w:r>
    </w:p>
    <w:p>
      <w:pPr>
        <w:pStyle w:val="FirstParagraph"/>
      </w:pPr>
      <w:r>
        <w:t xml:space="preserve">The study of environmental engineering in the context of a planned capital city offers a unique lens through which to view human intervention in nature. This book report analyzes the critical, often misunderstood role of the</w:t>
      </w:r>
      <w:r>
        <w:t xml:space="preserve"> </w:t>
      </w:r>
      <w:r>
        <w:t xml:space="preserve">Environmental Engineer</w:t>
      </w:r>
      <w:r>
        <w:t xml:space="preserve"> </w:t>
      </w:r>
      <w:r>
        <w:t xml:space="preserve">within one of the most distinctive urban landscapes on Earth:</w:t>
      </w:r>
      <w:r>
        <w:t xml:space="preserve"> </w:t>
      </w:r>
      <w:r>
        <w:rPr>
          <w:bCs/>
          <w:b/>
        </w:rPr>
        <w:t xml:space="preserve">Brazil Brasília</w:t>
      </w:r>
      <w:r>
        <w:t xml:space="preserve">. Unlike organic cities that grew over centuries, such as Rio de Janeiro or São Paulo, Brasília was conceived from scratch in the late 1950s and inaugurated in 1960. It stands as a monumental testament to modernist architecture and urban planning, designed by Oscar Niemeyer and Lúcio Costa. However, this concrete utopia sits upon the delicate ecosystem of the Brazilian Cerrado. This report explores how the</w:t>
      </w:r>
      <w:r>
        <w:t xml:space="preserve"> </w:t>
      </w:r>
      <w:r>
        <w:t xml:space="preserve">Environmental Engineer</w:t>
      </w:r>
      <w:r>
        <w:t xml:space="preserve"> </w:t>
      </w:r>
      <w:r>
        <w:t xml:space="preserve">serves not merely as a technician, but as a mediator between brutalist design and biological reality in</w:t>
      </w:r>
      <w:r>
        <w:t xml:space="preserve"> </w:t>
      </w:r>
      <w:r>
        <w:rPr>
          <w:bCs/>
          <w:b/>
        </w:rPr>
        <w:t xml:space="preserve">Brazil Brasília</w:t>
      </w:r>
      <w:r>
        <w:t xml:space="preserve">.</w:t>
      </w:r>
    </w:p>
    <w:p>
      <w:pPr>
        <w:pStyle w:val="BodyText"/>
      </w:pPr>
      <w:r>
        <w:t xml:space="preserve">The premise of this analysis is that environmental engineering in</w:t>
      </w:r>
      <w:r>
        <w:t xml:space="preserve"> </w:t>
      </w:r>
      <w:r>
        <w:rPr>
          <w:bCs/>
          <w:b/>
        </w:rPr>
        <w:t xml:space="preserve">Brazil Brasília</w:t>
      </w:r>
      <w:r>
        <w:t xml:space="preserve"> </w:t>
      </w:r>
      <w:r>
        <w:t xml:space="preserve">cannot be approached through traditional metrics alone. The city’s isolation, its specific climatic challenges (a distinct wet and dry season), and its high reliance on artificial water management systems create a complex web of environmental responsibilities. The</w:t>
      </w:r>
      <w:r>
        <w:t xml:space="preserve"> </w:t>
      </w:r>
      <w:r>
        <w:t xml:space="preserve">Environmental Engineer</w:t>
      </w:r>
      <w:r>
        <w:t xml:space="preserve"> </w:t>
      </w:r>
      <w:r>
        <w:t xml:space="preserve">in this region faces the dual challenge of maintaining infrastructure that was never fully intended to coexist so densely with nature, while simultaneously protecting one of the world's most biodiverse savannas.</w:t>
      </w:r>
    </w:p>
    <w:bookmarkEnd w:id="20"/>
    <w:bookmarkStart w:id="21" w:name="Xe84439a949600a73b28ab3376b670aa4d024dfa"/>
    <w:p>
      <w:pPr>
        <w:pStyle w:val="Heading2"/>
      </w:pPr>
      <w:r>
        <w:t xml:space="preserve">II. Historical Foundations: The Promise and the Paradox</w:t>
      </w:r>
    </w:p>
    <w:p>
      <w:pPr>
        <w:pStyle w:val="FirstParagraph"/>
      </w:pPr>
      <w:r>
        <w:t xml:space="preserve">To understand the current role of the</w:t>
      </w:r>
      <w:r>
        <w:t xml:space="preserve"> </w:t>
      </w:r>
      <w:r>
        <w:t xml:space="preserve">Environmental Engineer</w:t>
      </w:r>
      <w:r>
        <w:t xml:space="preserve">, one must first understand the historical ambition that birthed this city. The move of Brazil’s capital from Rio de Janeiro to a central location in Brazil was driven by a desire for national integration and development. However, this decision inadvertently placed a massive population center directly into the heart of an ecologically sensitive area. In its early decades, environmental concerns were secondary to speed and symbolic grandeur.</w:t>
      </w:r>
    </w:p>
    <w:p>
      <w:pPr>
        <w:pStyle w:val="BodyText"/>
      </w:pPr>
      <w:r>
        <w:t xml:space="preserve">Today, as we review the literature on urban ecology in federal territories across</w:t>
      </w:r>
      <w:r>
        <w:t xml:space="preserve"> </w:t>
      </w:r>
      <w:r>
        <w:rPr>
          <w:bCs/>
          <w:b/>
        </w:rPr>
        <w:t xml:space="preserve">Brazil Brasília</w:t>
      </w:r>
      <w:r>
        <w:t xml:space="preserve">, it becomes evident that the initial lack of comprehensive environmental impact assessments has led to long-term consequences. The depletion of aquifers, the fragmentation of native vegetation corridors, and the heat island effect in dense residential sectors are issues that were not adequately addressed during construction. This historical oversight defines much of the contemporary work required by modern</w:t>
      </w:r>
      <w:r>
        <w:t xml:space="preserve"> </w:t>
      </w:r>
      <w:r>
        <w:t xml:space="preserve">Environmental Engineers</w:t>
      </w:r>
      <w:r>
        <w:t xml:space="preserve"> </w:t>
      </w:r>
      <w:r>
        <w:t xml:space="preserve">in</w:t>
      </w:r>
      <w:r>
        <w:t xml:space="preserve"> </w:t>
      </w:r>
      <w:r>
        <w:rPr>
          <w:bCs/>
          <w:b/>
        </w:rPr>
        <w:t xml:space="preserve">Brazil Brasília</w:t>
      </w:r>
      <w:r>
        <w:t xml:space="preserve">. They are tasked with remediation, adaptation, and sustainable management of a system that is fundamentally artificial yet ecologically vital.</w:t>
      </w:r>
    </w:p>
    <w:bookmarkEnd w:id="21"/>
    <w:bookmarkStart w:id="24" w:name="X88698775ecf6a250f0ea733677c880db5c69017"/>
    <w:p>
      <w:pPr>
        <w:pStyle w:val="Heading2"/>
      </w:pPr>
      <w:r>
        <w:t xml:space="preserve">III. The Core Responsibilities: Water Management and Biodiversity Protection</w:t>
      </w:r>
    </w:p>
    <w:bookmarkStart w:id="22" w:name="Xbc210c256ccbe5ec4d34f436fd0e6c61f845e32"/>
    <w:p>
      <w:pPr>
        <w:pStyle w:val="Heading3"/>
      </w:pPr>
      <w:r>
        <w:t xml:space="preserve">A. Hydrological Integrity in an Aridifying Climate</w:t>
      </w:r>
    </w:p>
    <w:p>
      <w:pPr>
        <w:pStyle w:val="FirstParagraph"/>
      </w:pPr>
      <w:r>
        <w:t xml:space="preserve">The most pressing challenge for the</w:t>
      </w:r>
      <w:r>
        <w:t xml:space="preserve"> </w:t>
      </w:r>
      <w:r>
        <w:t xml:space="preserve">Environmental Engineer</w:t>
      </w:r>
      <w:r>
        <w:t xml:space="preserve"> </w:t>
      </w:r>
      <w:r>
        <w:t xml:space="preserve">in this region is water management. Brasília does not have natural rivers running through its central administrative zones; instead, it relies on artificial lakes (Paranoá Lake) and complex pipeline systems to bring water from surrounding regions. The environmental engineering focus here is twofold: ensuring the sustainability of the water source and preventing pollution of these artificial reservoirs.</w:t>
      </w:r>
    </w:p>
    <w:p>
      <w:pPr>
        <w:pStyle w:val="BodyText"/>
      </w:pPr>
      <w:r>
        <w:t xml:space="preserve">Book analyses indicate that eutrophication—a process where bodies of water become overly enriched with minerals and nutrients, leading to excessive plant growth—is a significant threat to Paranoá Lake. The</w:t>
      </w:r>
      <w:r>
        <w:t xml:space="preserve"> </w:t>
      </w:r>
      <w:r>
        <w:t xml:space="preserve">Environmental Engineer</w:t>
      </w:r>
      <w:r>
        <w:t xml:space="preserve"> </w:t>
      </w:r>
      <w:r>
        <w:t xml:space="preserve">must implement rigorous wastewater treatment protocols and monitor runoff from urban surfaces. In</w:t>
      </w:r>
      <w:r>
        <w:t xml:space="preserve"> </w:t>
      </w:r>
      <w:r>
        <w:rPr>
          <w:bCs/>
          <w:b/>
        </w:rPr>
        <w:t xml:space="preserve">Brazil Brasília</w:t>
      </w:r>
      <w:r>
        <w:t xml:space="preserve">, this is particularly difficult due to the high density of vehicular traffic and the specific layout of its "Superblocks" (Setores), which often lack adequate permeable surfaces for natural water filtration.</w:t>
      </w:r>
    </w:p>
    <w:bookmarkEnd w:id="22"/>
    <w:bookmarkStart w:id="23" w:name="b.-preserving-the-cerrado-biome"/>
    <w:p>
      <w:pPr>
        <w:pStyle w:val="Heading3"/>
      </w:pPr>
      <w:r>
        <w:t xml:space="preserve">B. Preserving the Cerrado Biome</w:t>
      </w:r>
    </w:p>
    <w:p>
      <w:pPr>
        <w:pStyle w:val="FirstParagraph"/>
      </w:pPr>
      <w:r>
        <w:t xml:space="preserve">The second pillar of this report concerns the preservation of the Cerrado biome. Often overlooked in favor of the Amazon, the Cerrado is a biodiversity hotspot with unique flora and fauna. The urban expansion of</w:t>
      </w:r>
      <w:r>
        <w:t xml:space="preserve"> </w:t>
      </w:r>
      <w:r>
        <w:rPr>
          <w:bCs/>
          <w:b/>
        </w:rPr>
        <w:t xml:space="preserve">Brazil Brasília</w:t>
      </w:r>
      <w:r>
        <w:t xml:space="preserve"> </w:t>
      </w:r>
      <w:r>
        <w:t xml:space="preserve">has encroached upon these habitats. The role of the</w:t>
      </w:r>
      <w:r>
        <w:t xml:space="preserve"> </w:t>
      </w:r>
      <w:r>
        <w:t xml:space="preserve">Environmental Engineer</w:t>
      </w:r>
      <w:r>
        <w:t xml:space="preserve"> </w:t>
      </w:r>
      <w:r>
        <w:t xml:space="preserve">here involves designing green corridors that allow wildlife to migrate safely between fragmented forest patches. This requires interdisciplinary collaboration, blending engineering solutions with ecological data to create infrastructure that minimizes habitat disruption.</w:t>
      </w:r>
    </w:p>
    <w:bookmarkEnd w:id="23"/>
    <w:bookmarkEnd w:id="24"/>
    <w:bookmarkStart w:id="25" w:name="X580842c29c0d04ab45be2176092efd475c52d24"/>
    <w:p>
      <w:pPr>
        <w:pStyle w:val="Heading2"/>
      </w:pPr>
      <w:r>
        <w:t xml:space="preserve">IV. Technological Integration and Sustainable Urbanism</w:t>
      </w:r>
    </w:p>
    <w:p>
      <w:pPr>
        <w:pStyle w:val="FirstParagraph"/>
      </w:pPr>
      <w:r>
        <w:t xml:space="preserve">In recent years, the definition of the</w:t>
      </w:r>
      <w:r>
        <w:t xml:space="preserve"> </w:t>
      </w:r>
      <w:r>
        <w:t xml:space="preserve">Environmental Engineer</w:t>
      </w:r>
      <w:r>
        <w:t xml:space="preserve"> </w:t>
      </w:r>
      <w:r>
        <w:t xml:space="preserve">in</w:t>
      </w:r>
      <w:r>
        <w:t xml:space="preserve"> </w:t>
      </w:r>
      <w:r>
        <w:rPr>
          <w:bCs/>
          <w:b/>
        </w:rPr>
        <w:t xml:space="preserve">Brazil Brasília</w:t>
      </w:r>
      <w:r>
        <w:t xml:space="preserve"> </w:t>
      </w:r>
      <w:r>
        <w:t xml:space="preserve">has expanded to include smart city technologies. The integration of sensors to monitor air quality, noise pollution, and micro-climates is becoming standard practice. This data-driven approach allows engineers to predict environmental stressors before they become critical failures.</w:t>
      </w:r>
    </w:p>
    <w:p>
      <w:pPr>
        <w:pStyle w:val="BodyText"/>
      </w:pPr>
      <w:r>
        <w:t xml:space="preserve">For instance, the management of solid waste in Brasília presents unique logistical challenges due to the city’s sprawling nature. Environmental engineers are developing closed-loop systems that prioritize recycling and composting, reducing the load on landfills. Furthermore, there is a growing emphasis on retrofitting older buildings with energy-efficient technologies to combat the extreme temperatures typical of the region. The</w:t>
      </w:r>
      <w:r>
        <w:t xml:space="preserve"> </w:t>
      </w:r>
      <w:r>
        <w:t xml:space="preserve">Environmental Engineer</w:t>
      </w:r>
      <w:r>
        <w:t xml:space="preserve"> </w:t>
      </w:r>
      <w:r>
        <w:t xml:space="preserve">acts as a consultant for green building certifications, ensuring that new constructions in</w:t>
      </w:r>
      <w:r>
        <w:t xml:space="preserve"> </w:t>
      </w:r>
      <w:r>
        <w:rPr>
          <w:bCs/>
          <w:b/>
        </w:rPr>
        <w:t xml:space="preserve">Brazil Brasília</w:t>
      </w:r>
      <w:r>
        <w:t xml:space="preserve"> </w:t>
      </w:r>
      <w:r>
        <w:t xml:space="preserve">align with international sustainability standards such as LEED or AQUA-HQE.</w:t>
      </w:r>
    </w:p>
    <w:bookmarkEnd w:id="25"/>
    <w:bookmarkStart w:id="26" w:name="Xc5dcd69340a69d4ed5e4cb3c0f6dcec817d8481"/>
    <w:p>
      <w:pPr>
        <w:pStyle w:val="Heading2"/>
      </w:pPr>
      <w:r>
        <w:t xml:space="preserve">V. Socio-Political Dimensions and Public Policy</w:t>
      </w:r>
    </w:p>
    <w:p>
      <w:pPr>
        <w:pStyle w:val="FirstParagraph"/>
      </w:pPr>
      <w:r>
        <w:t xml:space="preserve">No discussion of environmental engineering in a capital city is complete without addressing the political dimension. The</w:t>
      </w:r>
      <w:r>
        <w:t xml:space="preserve"> </w:t>
      </w:r>
      <w:r>
        <w:t xml:space="preserve">Environmental Engineer</w:t>
      </w:r>
      <w:r>
        <w:t xml:space="preserve"> </w:t>
      </w:r>
      <w:r>
        <w:t xml:space="preserve">in Brasília is often situated at the intersection of science and policy-making, given that many government institutions are located within or near the Federal District. This proximity provides opportunities for direct influence on legislation and urban planning laws.</w:t>
      </w:r>
    </w:p>
    <w:p>
      <w:pPr>
        <w:pStyle w:val="BodyText"/>
      </w:pPr>
      <w:r>
        <w:t xml:space="preserve">The book report findings suggest that successful environmental engineering in this region requires strong communication skills. Engineers must translate complex ecological data into actionable policies for politicians and clear guidelines for the public. For example, explaining why certain areas of the Cerrado must remain untouched to preserve water tables is not just a scientific argument but a socio-political one involving land rights and economic interests.</w:t>
      </w:r>
    </w:p>
    <w:bookmarkEnd w:id="26"/>
    <w:bookmarkStart w:id="27" w:name="Xfa562e9cedca22875973c69ef74850b30e80adc"/>
    <w:p>
      <w:pPr>
        <w:pStyle w:val="Heading2"/>
      </w:pPr>
      <w:r>
        <w:t xml:space="preserve">VI. Conclusion: The Guardian of the Concrete Utopia</w:t>
      </w:r>
    </w:p>
    <w:p>
      <w:pPr>
        <w:pStyle w:val="FirstParagraph"/>
      </w:pPr>
      <w:r>
        <w:t xml:space="preserve">In conclusion, the role of the</w:t>
      </w:r>
      <w:r>
        <w:t xml:space="preserve"> </w:t>
      </w:r>
      <w:r>
        <w:t xml:space="preserve">Environmental Engineer</w:t>
      </w:r>
      <w:r>
        <w:t xml:space="preserve"> </w:t>
      </w:r>
      <w:r>
        <w:t xml:space="preserve">in</w:t>
      </w:r>
      <w:r>
        <w:t xml:space="preserve"> </w:t>
      </w:r>
      <w:r>
        <w:rPr>
          <w:bCs/>
          <w:b/>
        </w:rPr>
        <w:t xml:space="preserve">Brazil Brasília</w:t>
      </w:r>
      <w:r>
        <w:t xml:space="preserve"> </w:t>
      </w:r>
      <w:r>
        <w:t xml:space="preserve">is multifaceted and critical to the city's future viability. It extends beyond technical problem-solving to encompass historical remediation, biodiversity conservation, technological innovation, and political advocacy. The unique status of</w:t>
      </w:r>
      <w:r>
        <w:t xml:space="preserve"> </w:t>
      </w:r>
      <w:r>
        <w:rPr>
          <w:bCs/>
          <w:b/>
        </w:rPr>
        <w:t xml:space="preserve">Brazil Brasília</w:t>
      </w:r>
      <w:r>
        <w:t xml:space="preserve"> </w:t>
      </w:r>
      <w:r>
        <w:t xml:space="preserve">as a planned capital on a fragile ecosystem makes it a living laboratory for environmental engineering.</w:t>
      </w:r>
    </w:p>
    <w:p>
      <w:pPr>
        <w:pStyle w:val="BodyText"/>
      </w:pPr>
      <w:r>
        <w:t xml:space="preserve">The literature reviewed in this report underscores that the city cannot survive merely on its architectural legacy; it must adapt to ecological realities. The</w:t>
      </w:r>
      <w:r>
        <w:t xml:space="preserve"> </w:t>
      </w:r>
      <w:r>
        <w:t xml:space="preserve">Environmental Engineer</w:t>
      </w:r>
      <w:r>
        <w:t xml:space="preserve"> </w:t>
      </w:r>
      <w:r>
        <w:t xml:space="preserve">is the key agent in this adaptation process. By balancing the needs of a growing population with the imperatives of environmental stewardship, these professionals ensure that Brasília remains not just a seat of government, but a sustainable habitat for future generations. The challenge is immense, but through integrated management and forward-thinking engineering, it is achievable.</w:t>
      </w:r>
    </w:p>
    <w:p>
      <w:pPr>
        <w:pStyle w:val="BodyText"/>
      </w:pPr>
      <w:r>
        <w:rPr>
          <w:iCs/>
          <w:i/>
        </w:rPr>
        <w:t xml:space="preserve">This report was generated to provide an academic overview of environmental engineering practices specific to the Federal District. It serves as a foundational document for students and practitioners interested in urban ecology within tropical planned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Environmental Engineer in Brazil Brasília</dc:title>
  <dc:creator/>
  <dc:language>en</dc:language>
  <cp:keywords/>
  <dcterms:created xsi:type="dcterms:W3CDTF">2026-07-29T18:19:28Z</dcterms:created>
  <dcterms:modified xsi:type="dcterms:W3CDTF">2026-07-29T18:19:28Z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