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Rome</w:t>
      </w:r>
    </w:p>
    <w:bookmarkStart w:id="20" w:name="X445902b8c37614966e7df11b5d6e06a2e6a77e9"/>
    <w:p>
      <w:pPr>
        <w:pStyle w:val="Heading1"/>
      </w:pPr>
      <w:r>
        <w:t xml:space="preserve">A Critical Analysis of the Environmental Engineer in Italy Rome</w:t>
      </w:r>
    </w:p>
    <w:p>
      <w:pPr>
        <w:pStyle w:val="FirstParagraph"/>
      </w:pPr>
      <w:r>
        <w:rPr>
          <w:bCs/>
          <w:b/>
        </w:rPr>
        <w:t xml:space="preserve">Date:</w:t>
      </w:r>
      <w:r>
        <w:t xml:space="preserve"> </w:t>
      </w:r>
      <w:r>
        <w:t xml:space="preserve">October 26, 2023</w:t>
      </w:r>
      <w:r>
        <w:br/>
      </w:r>
    </w:p>
    <w:p>
      <w:pPr>
        <w:pStyle w:val="BodyText"/>
      </w:pPr>
      <w:r>
        <w:t xml:space="preserve">Book Report on the Professional Practice of Environmental Engineering within the Historical and Ecological Context of Italy Rome</w:t>
      </w:r>
    </w:p>
    <w:bookmarkEnd w:id="20"/>
    <w:bookmarkStart w:id="21" w:name="introduction"/>
    <w:p>
      <w:pPr>
        <w:pStyle w:val="Heading2"/>
      </w:pPr>
      <w:r>
        <w:t xml:space="preserve">1. Introduction</w:t>
      </w:r>
    </w:p>
    <w:p>
      <w:pPr>
        <w:pStyle w:val="FirstParagraph"/>
      </w:pPr>
      <w:r>
        <w:t xml:space="preserve">This document serves as a comprehensive book report analysis focusing on the specialized role of the</w:t>
      </w:r>
      <w:r>
        <w:t xml:space="preserve"> </w:t>
      </w:r>
      <w:r>
        <w:rPr>
          <w:bCs/>
          <w:b/>
        </w:rPr>
        <w:t xml:space="preserve">Environmental Engineer</w:t>
      </w:r>
      <w:r>
        <w:t xml:space="preserve">. Unlike general engineering texts, this analysis is strictly contextualized within the unique geographical, historical, and regulatory framework of</w:t>
      </w:r>
      <w:r>
        <w:t xml:space="preserve"> </w:t>
      </w:r>
      <w:r>
        <w:rPr>
          <w:bCs/>
          <w:b/>
        </w:rPr>
        <w:t xml:space="preserve">Italy Rome</w:t>
      </w:r>
      <w:r>
        <w:t xml:space="preserve">. Rome is not merely a city; it is a palimpsest of human history intersecting with complex hydrological systems and ancient infrastructure. Consequently, the practice of environmental engineering here diverges significantly from modern greenfield projects found elsewhere in Europe. This report explores the dual mandate faced by professionals in this region: preserving irreplaceable archaeological heritage while implementing cutting-edge ecological solutions for a modern metropolitan population.</w:t>
      </w:r>
    </w:p>
    <w:p>
      <w:pPr>
        <w:pStyle w:val="BodyText"/>
      </w:pPr>
      <w:r>
        <w:t xml:space="preserve">The central thesis of this analysis is that the</w:t>
      </w:r>
      <w:r>
        <w:t xml:space="preserve"> </w:t>
      </w:r>
      <w:r>
        <w:rPr>
          <w:bCs/>
          <w:b/>
        </w:rPr>
        <w:t xml:space="preserve">Environmental Engineer</w:t>
      </w:r>
      <w:r>
        <w:t xml:space="preserve"> </w:t>
      </w:r>
      <w:r>
        <w:t xml:space="preserve">in</w:t>
      </w:r>
      <w:r>
        <w:t xml:space="preserve"> </w:t>
      </w:r>
      <w:r>
        <w:rPr>
          <w:bCs/>
          <w:b/>
        </w:rPr>
        <w:t xml:space="preserve">Italy Rome</w:t>
      </w:r>
      <w:r>
        <w:t xml:space="preserve"> </w:t>
      </w:r>
      <w:r>
        <w:t xml:space="preserve">functions less as a mere builder of waste treatment plants and more as an archaeologist-ecologist hybrid. They must navigate the labyrinthine bureaucracy of Italian heritage laws (known as "Beni Culturali") while addressing urgent modern challenges such as urban flooding, air quality management in historic basins, and sustainable water resource management.</w:t>
      </w:r>
    </w:p>
    <w:bookmarkEnd w:id="21"/>
    <w:bookmarkStart w:id="22" w:name="X48d93d079f092714d2004f6640957a29a9087d7"/>
    <w:p>
      <w:pPr>
        <w:pStyle w:val="Heading2"/>
      </w:pPr>
      <w:r>
        <w:t xml:space="preserve">2. The Historical Context: A City Built on Water</w:t>
      </w:r>
    </w:p>
    <w:p>
      <w:pPr>
        <w:pStyle w:val="FirstParagraph"/>
      </w:pPr>
      <w:r>
        <w:t xml:space="preserve">To understand the necessity of this specialized engineering role, one must first acknowledge the hydrological reality of</w:t>
      </w:r>
      <w:r>
        <w:t xml:space="preserve"> </w:t>
      </w:r>
      <w:r>
        <w:rPr>
          <w:bCs/>
          <w:b/>
        </w:rPr>
        <w:t xml:space="preserve">Italy Rome</w:t>
      </w:r>
      <w:r>
        <w:t xml:space="preserve">. The city was built upon seven hills but is also defined by its rivers—the Tiber and its tributaries, as well as ancient aqueducts that are still partially operational today. For centuries, the relationship between Romans and their water infrastructure was one of adaptation. Today, that relationship has become critical due to climate change.</w:t>
      </w:r>
    </w:p>
    <w:p>
      <w:pPr>
        <w:pStyle w:val="BodyText"/>
      </w:pPr>
      <w:r>
        <w:t xml:space="preserve">The</w:t>
      </w:r>
      <w:r>
        <w:t xml:space="preserve"> </w:t>
      </w:r>
      <w:r>
        <w:rPr>
          <w:bCs/>
          <w:b/>
        </w:rPr>
        <w:t xml:space="preserve">Environmental Engineer</w:t>
      </w:r>
      <w:r>
        <w:t xml:space="preserve"> </w:t>
      </w:r>
      <w:r>
        <w:t xml:space="preserve">in this region is tasked with retrofitting infrastructure that dates back thousands of years. Modern sewage systems must often be laid without disturbing archaeological strata below street level. This requires non-invasive technologies, such as ground-penetrating radar and trenchless tunneling techniques (tunnel boring machines), which are standard tools in the modern engineer's toolkit but are applied here with extreme caution to protect history.</w:t>
      </w:r>
    </w:p>
    <w:bookmarkEnd w:id="22"/>
    <w:bookmarkStart w:id="26" w:name="Xa22b0f0ce98cb10120a627ba23ad2be9f7c489a"/>
    <w:p>
      <w:pPr>
        <w:pStyle w:val="Heading2"/>
      </w:pPr>
      <w:r>
        <w:t xml:space="preserve">3. Key Challenges Addressed by Environmental Engineers</w:t>
      </w:r>
    </w:p>
    <w:p>
      <w:pPr>
        <w:pStyle w:val="FirstParagraph"/>
      </w:pPr>
      <w:r>
        <w:t xml:space="preserve">The scope of work for an</w:t>
      </w:r>
      <w:r>
        <w:t xml:space="preserve"> </w:t>
      </w:r>
      <w:r>
        <w:rPr>
          <w:bCs/>
          <w:b/>
        </w:rPr>
        <w:t xml:space="preserve">Environmental EngineerIn Italy Rome</w:t>
      </w:r>
    </w:p>
    <w:p>
      <w:pPr>
        <w:pStyle w:val="BodyText"/>
      </w:pPr>
      <w:r>
        <w:t xml:space="preserve">, as derived from current municipal reports and academic literature, falls into three primary categories:</w:t>
      </w:r>
    </w:p>
    <w:bookmarkStart w:id="23" w:name="a.-waste-management-and-circular-economy"/>
    <w:p>
      <w:pPr>
        <w:pStyle w:val="Heading3"/>
      </w:pPr>
      <w:r>
        <w:t xml:space="preserve">A. Waste Management and Circular Economy</w:t>
      </w:r>
    </w:p>
    <w:p>
      <w:pPr>
        <w:pStyle w:val="FirstParagraph"/>
      </w:pPr>
      <w:r>
        <w:t xml:space="preserve">Rome has historically struggled with waste management, often referred to locally as the "rifiuti crisis." The</w:t>
      </w:r>
      <w:r>
        <w:t xml:space="preserve"> </w:t>
      </w:r>
      <w:r>
        <w:rPr>
          <w:bCs/>
          <w:b/>
        </w:rPr>
        <w:t xml:space="preserve">Environmental Engineer</w:t>
      </w:r>
      <w:r>
        <w:t xml:space="preserve"> </w:t>
      </w:r>
      <w:r>
        <w:t xml:space="preserve">is central to transitioning the city toward a circular economy. This involves designing systems that increase recycling rates and reduce landfill dependency. Recent initiatives in</w:t>
      </w:r>
      <w:r>
        <w:t xml:space="preserve"> </w:t>
      </w:r>
      <w:r>
        <w:rPr>
          <w:bCs/>
          <w:b/>
        </w:rPr>
        <w:t xml:space="preserve">Italy Rome</w:t>
      </w:r>
    </w:p>
    <w:p>
      <w:pPr>
        <w:pStyle w:val="BodyText"/>
      </w:pPr>
      <w:r>
        <w:t xml:space="preserve">focus on smart bins, automated collection routes using IoT sensors, and the integration of waste-to-energy facilities that meet strict EU emissions standards. The engineer must balance public compliance with technical efficiency.</w:t>
      </w:r>
    </w:p>
    <w:bookmarkEnd w:id="23"/>
    <w:bookmarkStart w:id="24" w:name="b.-water-quality-and-sanitation"/>
    <w:p>
      <w:pPr>
        <w:pStyle w:val="Heading3"/>
      </w:pPr>
      <w:r>
        <w:t xml:space="preserve">B. Water Quality and Sanitation</w:t>
      </w:r>
    </w:p>
    <w:p>
      <w:pPr>
        <w:pStyle w:val="FirstParagraph"/>
      </w:pPr>
      <w:r>
        <w:t xml:space="preserve">The Tiber River is a focal point of environmental engineering efforts in</w:t>
      </w:r>
      <w:r>
        <w:t xml:space="preserve"> </w:t>
      </w:r>
      <w:r>
        <w:rPr>
          <w:bCs/>
          <w:b/>
        </w:rPr>
        <w:t xml:space="preserve">Italy Rome</w:t>
      </w:r>
      <w:r>
        <w:t xml:space="preserve">. Engineers are responsible for managing Combined Sewer Overflows (CSOs), where heavy rainfall causes untreated sewage to mix with stormwater. The solution involves building massive underground cisterns, such as the "Capacitator" project, which store excess water during storms for later treatment. This is a monumental task requiring precise hydraulic modeling and coordination with heritage sites located along the riverbanks.</w:t>
      </w:r>
    </w:p>
    <w:bookmarkEnd w:id="24"/>
    <w:bookmarkStart w:id="25" w:name="c.-air-quality-and-urban-mobility"/>
    <w:p>
      <w:pPr>
        <w:pStyle w:val="Heading3"/>
      </w:pPr>
      <w:r>
        <w:t xml:space="preserve">C. Air Quality and Urban Mobility</w:t>
      </w:r>
    </w:p>
    <w:p>
      <w:pPr>
        <w:pStyle w:val="FirstParagraph"/>
      </w:pPr>
      <w:r>
        <w:t xml:space="preserve">The historic center of</w:t>
      </w:r>
      <w:r>
        <w:t xml:space="preserve"> </w:t>
      </w:r>
      <w:r>
        <w:rPr>
          <w:bCs/>
          <w:b/>
        </w:rPr>
        <w:t xml:space="preserve">Italy Rome</w:t>
      </w:r>
    </w:p>
    <w:p>
      <w:pPr>
        <w:pStyle w:val="BodyText"/>
      </w:pPr>
      <w:r>
        <w:t xml:space="preserve">, with its narrow cobblestone streets, poses significant challenges for traffic management. The</w:t>
      </w:r>
      <w:r>
        <w:t xml:space="preserve"> </w:t>
      </w:r>
      <w:r>
        <w:rPr>
          <w:bCs/>
          <w:b/>
        </w:rPr>
        <w:t xml:space="preserve">Environmental Engineer</w:t>
      </w:r>
    </w:p>
    <w:p>
      <w:pPr>
        <w:pStyle w:val="BodyText"/>
      </w:pPr>
      <w:r>
        <w:t xml:space="preserve">, in collaboration with urban planners, designs low-emission zones (ZTL) and promotes electric public transport infrastructure. Monitoring air quality involves placing sensors near ancient monuments to ensure that pollution levels do not accelerate the degradation of marble and stone facades.</w:t>
      </w:r>
    </w:p>
    <w:bookmarkEnd w:id="25"/>
    <w:bookmarkEnd w:id="26"/>
    <w:bookmarkStart w:id="27" w:name="Xb9f64ea12bc0b7d80e3564659a754f358de761a"/>
    <w:p>
      <w:pPr>
        <w:pStyle w:val="Heading2"/>
      </w:pPr>
      <w:r>
        <w:t xml:space="preserve">4. Regulatory Framework and Ethical Considerations</w:t>
      </w:r>
    </w:p>
    <w:p>
      <w:pPr>
        <w:pStyle w:val="FirstParagraph"/>
      </w:pPr>
      <w:r>
        <w:t xml:space="preserve">A critical aspect of this book report analysis is the legal environment. In</w:t>
      </w:r>
      <w:r>
        <w:t xml:space="preserve"> </w:t>
      </w:r>
      <w:r>
        <w:rPr>
          <w:bCs/>
          <w:b/>
        </w:rPr>
        <w:t xml:space="preserve">Italy Rome</w:t>
      </w:r>
      <w:r>
        <w:t xml:space="preserve">, an</w:t>
      </w:r>
      <w:r>
        <w:t xml:space="preserve"> </w:t>
      </w:r>
      <w:r>
        <w:rPr>
          <w:bCs/>
          <w:b/>
        </w:rPr>
        <w:t xml:space="preserve">Environmental Engineer</w:t>
      </w:r>
    </w:p>
    <w:p>
      <w:pPr>
        <w:pStyle w:val="BodyText"/>
      </w:pPr>
      <w:r>
        <w:br/>
      </w:r>
    </w:p>
    <w:p>
      <w:pPr>
        <w:pStyle w:val="BodyText"/>
      </w:pPr>
      <w:r>
        <w:t xml:space="preserve">. They must comply with both national Italian laws and European Union directives, which are often stricter than local standards. Furthermore, the ethical dimension is profound; every engineering decision has the potential to impact a 3,000-year-old historical record. Therefore, transparency and community engagement are not optional but mandatory components of professional practice in this region.</w:t>
      </w:r>
    </w:p>
    <w:bookmarkEnd w:id="27"/>
    <w:bookmarkStart w:id="28" w:name="case-study-the-aniene-river-restoration"/>
    <w:p>
      <w:pPr>
        <w:pStyle w:val="Heading2"/>
      </w:pPr>
      <w:r>
        <w:t xml:space="preserve">5. Case Study: The Aniene River Restoration</w:t>
      </w:r>
    </w:p>
    <w:p>
      <w:pPr>
        <w:pStyle w:val="FirstParagraph"/>
      </w:pPr>
      <w:r>
        <w:t xml:space="preserve">A pertinent example of</w:t>
      </w:r>
      <w:r>
        <w:t xml:space="preserve"> </w:t>
      </w:r>
      <w:r>
        <w:rPr>
          <w:bCs/>
          <w:b/>
        </w:rPr>
        <w:t xml:space="preserve">Environmental Engineer</w:t>
      </w:r>
    </w:p>
    <w:p>
      <w:pPr>
        <w:pStyle w:val="BodyText"/>
      </w:pPr>
      <w:r>
        <w:br/>
      </w:r>
    </w:p>
    <w:p>
      <w:pPr>
        <w:pStyle w:val="BodyText"/>
      </w:pPr>
      <w:r>
        <w:t xml:space="preserve">. This project demonstrates how engineering can restore ecological corridors while providing recreational spaces for the residents of</w:t>
      </w:r>
      <w:r>
        <w:t xml:space="preserve"> </w:t>
      </w:r>
      <w:r>
        <w:rPr>
          <w:bCs/>
          <w:b/>
        </w:rPr>
        <w:t xml:space="preserve">Italy Rome</w:t>
      </w:r>
      <w:r>
        <w:t xml:space="preserve">. The engineers utilized bio-engineering techniques, planting native vegetation to stabilize banks and filter runoff, rather than relying solely on concrete structures. This approach highlights a shift in the profession toward "green-blue infrastructure," where nature is used as a primary tool for engineering solutions.</w:t>
      </w:r>
    </w:p>
    <w:bookmarkEnd w:id="28"/>
    <w:bookmarkStart w:id="29" w:name="conclusion"/>
    <w:p>
      <w:pPr>
        <w:pStyle w:val="Heading2"/>
      </w:pPr>
      <w:r>
        <w:t xml:space="preserve">6. Conclusion</w:t>
      </w:r>
    </w:p>
    <w:p>
      <w:pPr>
        <w:pStyle w:val="FirstParagraph"/>
      </w:pPr>
      <w:r>
        <w:t xml:space="preserve">In conclusion, this report underscores that the role of the</w:t>
      </w:r>
      <w:r>
        <w:t xml:space="preserve"> </w:t>
      </w:r>
      <w:r>
        <w:rPr>
          <w:bCs/>
          <w:b/>
        </w:rPr>
        <w:t xml:space="preserve">Environmental Engineer</w:t>
      </w:r>
    </w:p>
    <w:p>
      <w:pPr>
        <w:pStyle w:val="BodyText"/>
      </w:pPr>
      <w:r>
        <w:br/>
      </w:r>
    </w:p>
    <w:p>
      <w:pPr>
        <w:pStyle w:val="BodyText"/>
      </w:pPr>
      <w:r>
        <w:t xml:space="preserve">. The case of</w:t>
      </w:r>
      <w:r>
        <w:t xml:space="preserve"> </w:t>
      </w:r>
      <w:r>
        <w:rPr>
          <w:bCs/>
          <w:b/>
        </w:rPr>
        <w:t xml:space="preserve">Italy Rome</w:t>
      </w:r>
    </w:p>
    <w:p>
      <w:pPr>
        <w:pStyle w:val="BodyText"/>
      </w:pPr>
      <w:r>
        <w:t xml:space="preserve">, it is clear that environmental engineering is not just about technical proficiency but also about cultural sensitivity and historical stewardship. As climate pressures intensify, the need for specialized engineers who understand both fluid dynamics and ancient history will only grow. This document affirms that the</w:t>
      </w:r>
      <w:r>
        <w:t xml:space="preserve"> </w:t>
      </w:r>
      <w:r>
        <w:rPr>
          <w:bCs/>
          <w:b/>
        </w:rPr>
        <w:t xml:space="preserve">Environmental Engineer</w:t>
      </w:r>
    </w:p>
    <w:p>
      <w:pPr>
        <w:pStyle w:val="BodyText"/>
      </w:pPr>
      <w:r>
        <w:br/>
      </w:r>
    </w:p>
    <w:p>
      <w:pPr>
        <w:pStyle w:val="BodyText"/>
      </w:pPr>
      <w:r>
        <w:t xml:space="preserve">. They are the guardians of Rome’s future, ensuring that its past remains intact while its environment becomes resilient.</w:t>
      </w:r>
    </w:p>
    <w:p>
      <w:pPr>
        <w:pStyle w:val="BodyText"/>
      </w:pPr>
      <w:r>
        <w:rPr>
          <w:bCs/>
          <w:b/>
        </w:rPr>
        <w:t xml:space="preserve">Bibliography and References:</w:t>
      </w:r>
      <w:r>
        <w:br/>
      </w:r>
      <w:r>
        <w:t xml:space="preserve">1. Municipal Technical Reports on Water Management in Roma Capitale, 2023.</w:t>
      </w:r>
      <w:r>
        <w:br/>
      </w:r>
      <w:r>
        <w:t xml:space="preserve">2. European Union Environmental Directives applicable to Italian Metropolitan Areas.</w:t>
      </w:r>
      <w:r>
        <w:br/>
      </w:r>
      <w:r>
        <w:t xml:space="preserve">3. "Heritage and Infrastructure: Conflicts and Synergies in Historic Cities," Journal of Urban Archaeology, Vol. 15.</w:t>
      </w:r>
      <w:r>
        <w:br/>
      </w:r>
      <w:r>
        <w:t xml:space="preserve">4. Local Case Studies on Waste Management Optimization in Lazio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Environmental Engineer in Italy Rome</dc:title>
  <dc:creator/>
  <dc:language>en</dc:language>
  <cp:keywords/>
  <dcterms:created xsi:type="dcterms:W3CDTF">2026-07-29T03:32:53Z</dcterms:created>
  <dcterms:modified xsi:type="dcterms:W3CDTF">2026-07-29T03:32:53Z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