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Malaysia</w:t>
      </w:r>
      <w:r>
        <w:t xml:space="preserve"> </w:t>
      </w:r>
      <w:r>
        <w:t xml:space="preserve">Kuala</w:t>
      </w:r>
      <w:r>
        <w:t xml:space="preserve"> </w:t>
      </w:r>
      <w:r>
        <w:t xml:space="preserve">Lumpur</w:t>
      </w:r>
    </w:p>
    <w:bookmarkStart w:id="29" w:name="X8b1510d7c10ea72160bc7007af04c194d0d0c52"/>
    <w:p>
      <w:pPr>
        <w:pStyle w:val="Heading1"/>
      </w:pPr>
      <w:r>
        <w:t xml:space="preserve">Synthesis Report on the Environmental Engineer</w:t>
      </w:r>
    </w:p>
    <w:p>
      <w:pPr>
        <w:pStyle w:val="FirstParagraph"/>
      </w:pPr>
      <w:r>
        <w:rPr>
          <w:iCs/>
          <w:i/>
          <w:bCs/>
          <w:b/>
        </w:rPr>
        <w:t xml:space="preserve">Note:</w:t>
      </w:r>
      <w:r>
        <w:t xml:space="preserve"> </w:t>
      </w:r>
      <w:r>
        <w:t xml:space="preserve">This document serves as a comprehensive Book Report analyzing the critical role, responsibilities, and specific contextual challenges faced by an Environmental Engineer within the urban landscape of Malaysia Kuala Lumpur. It synthesizes technical requirements with regional socio-economic and environmental factors.</w:t>
      </w:r>
    </w:p>
    <w:bookmarkStart w:id="20" w:name="introduction"/>
    <w:p>
      <w:pPr>
        <w:pStyle w:val="Heading2"/>
      </w:pPr>
      <w:r>
        <w:t xml:space="preserve">1. Introduction</w:t>
      </w:r>
    </w:p>
    <w:p>
      <w:pPr>
        <w:pStyle w:val="FirstParagraph"/>
      </w:pPr>
      <w:r>
        <w:t xml:space="preserve">In the rapidly evolving metropolis of</w:t>
      </w:r>
      <w:r>
        <w:t xml:space="preserve"> </w:t>
      </w:r>
      <w:r>
        <w:rPr>
          <w:bCs/>
          <w:b/>
        </w:rPr>
        <w:t xml:space="preserve">Malaysia Kuala Lumpur</w:t>
      </w:r>
      <w:r>
        <w:t xml:space="preserve">, the intersection of urbanization, industrial growth, and ecological preservation has created a pressing need for specialized expertise. The central figure in this dynamic is the Environmental Engineer. This book report examines the professional profile of an Environmental Engineer, specifically tailoring the discussion to the unique environmental challenges and regulatory frameworks present in</w:t>
      </w:r>
      <w:r>
        <w:t xml:space="preserve"> </w:t>
      </w:r>
      <w:r>
        <w:rPr>
          <w:bCs/>
          <w:b/>
        </w:rPr>
        <w:t xml:space="preserve">Malaysia Kuala Lumpur</w:t>
      </w:r>
      <w:r>
        <w:t xml:space="preserve">. As one of Southeast Asia’s most vibrant economic hubs, Kuala Lumpur faces distinct pressures regarding air quality, waste management, water conservation, and sustainable infrastructure development.</w:t>
      </w:r>
    </w:p>
    <w:p>
      <w:pPr>
        <w:pStyle w:val="BodyText"/>
      </w:pPr>
      <w:r>
        <w:t xml:space="preserve">The primary objective of this report is to elucidate how an Environmental Engineer functions not merely as a technical consultant but as a pivotal agent of sustainability within the context of</w:t>
      </w:r>
      <w:r>
        <w:t xml:space="preserve"> </w:t>
      </w:r>
      <w:r>
        <w:rPr>
          <w:bCs/>
          <w:b/>
        </w:rPr>
        <w:t xml:space="preserve">Malaysia Kuala Lumpur</w:t>
      </w:r>
      <w:r>
        <w:t xml:space="preserve">. By understanding the specific geographical, climatic, and regulatory conditions of this region, we can better appreciate the scope and depth required in engineering solutions that protect public health and preserve natural resources.</w:t>
      </w:r>
    </w:p>
    <w:bookmarkEnd w:id="20"/>
    <w:bookmarkStart w:id="24" w:name="X47f12aa917a3eaa42559d67a7662af4f2306cab"/>
    <w:p>
      <w:pPr>
        <w:pStyle w:val="Heading2"/>
      </w:pPr>
      <w:r>
        <w:t xml:space="preserve">2. Core Responsibilities of an Environmental Engineer</w:t>
      </w:r>
    </w:p>
    <w:bookmarkStart w:id="21" w:name="waste-management-solutions"/>
    <w:p>
      <w:pPr>
        <w:pStyle w:val="Heading3"/>
      </w:pPr>
      <w:r>
        <w:t xml:space="preserve">Waste Management Solutions</w:t>
      </w:r>
    </w:p>
    <w:p>
      <w:pPr>
        <w:pStyle w:val="FirstParagraph"/>
      </w:pPr>
      <w:r>
        <w:t xml:space="preserve">A fundamental duty of an Environmental Engineer is the design and implementation of waste management systems. In the context of</w:t>
      </w:r>
      <w:r>
        <w:t xml:space="preserve"> </w:t>
      </w:r>
      <w:r>
        <w:rPr>
          <w:bCs/>
          <w:b/>
        </w:rPr>
        <w:t xml:space="preserve">Malaysia Kuala Lumpur</w:t>
      </w:r>
      <w:r>
        <w:t xml:space="preserve">, this involves navigating a complex mix municipal solid waste, industrial effluents, and electronic waste. The engineer must develop strategies that comply with the Malaysian Department of Environment (DOE) regulations. This includes optimizing landfill operations for sites such as the Senawang Landfill or proposing innovative recycling technologies suitable for high-density urban living. The shift towards a circular economy in</w:t>
      </w:r>
      <w:r>
        <w:t xml:space="preserve"> </w:t>
      </w:r>
      <w:r>
        <w:rPr>
          <w:bCs/>
          <w:b/>
        </w:rPr>
        <w:t xml:space="preserve">Malaysia Kuala Lumpur</w:t>
      </w:r>
      <w:r>
        <w:t xml:space="preserve"> </w:t>
      </w:r>
      <w:r>
        <w:t xml:space="preserve">requires engineers to design systems that minimize waste generation at the source and maximize material recovery.</w:t>
      </w:r>
    </w:p>
    <w:bookmarkEnd w:id="21"/>
    <w:bookmarkStart w:id="22" w:name="air-quality-control"/>
    <w:p>
      <w:pPr>
        <w:pStyle w:val="Heading3"/>
      </w:pPr>
      <w:r>
        <w:t xml:space="preserve">Air Quality Control</w:t>
      </w:r>
    </w:p>
    <w:p>
      <w:pPr>
        <w:pStyle w:val="FirstParagraph"/>
      </w:pPr>
      <w:r>
        <w:t xml:space="preserve">Kuala Lumpur, like many megacities, struggles with air pollution resulting from vehicular emissions and industrial activities. An Environmental Engineer in this region is responsible for monitoring ambient air quality, analyzing pollutants such as PM2.5 and Nitrogen Oxides (NOx), and designing mitigation strategies. This may involve the installation of scrubbers in industrial plants or advocating for green building standards that reduce energy consumption and subsequent emissions. The engineer must stay abreast of the Department of Environment’s Air Quality Index data to recommend timely interventions.</w:t>
      </w:r>
    </w:p>
    <w:bookmarkEnd w:id="22"/>
    <w:bookmarkStart w:id="23" w:name="water-resource-management"/>
    <w:p>
      <w:pPr>
        <w:pStyle w:val="Heading3"/>
      </w:pPr>
      <w:r>
        <w:t xml:space="preserve">Water Resource Management</w:t>
      </w:r>
    </w:p>
    <w:p>
      <w:pPr>
        <w:pStyle w:val="FirstParagraph"/>
      </w:pPr>
      <w:r>
        <w:t xml:space="preserve">Given Malaysia’s tropical climate with heavy rainfall, water management is crucial. However, issues such as flash flooding and water scarcity during dry spells are prevalent in</w:t>
      </w:r>
      <w:r>
        <w:t xml:space="preserve"> </w:t>
      </w:r>
      <w:r>
        <w:rPr>
          <w:bCs/>
          <w:b/>
        </w:rPr>
        <w:t xml:space="preserve">Malaysia Kuala Lumpur</w:t>
      </w:r>
      <w:r>
        <w:t xml:space="preserve">. Environmental Engineers play a vital role in designing stormwater drainage systems that prevent urban flooding while simultaneously capturing rainwater for reuse. Furthermore, they oversee the treatment of wastewater to ensure it meets discharge standards before returning to natural water bodies like the Klang River. The restoration of the Klang River has been a significant project where environmental engineering principles were applied heavily.</w:t>
      </w:r>
    </w:p>
    <w:bookmarkEnd w:id="23"/>
    <w:bookmarkEnd w:id="24"/>
    <w:bookmarkStart w:id="25" w:name="X0ee6a9df91dc3af37bef3d0b3ec68e04ab070cf"/>
    <w:p>
      <w:pPr>
        <w:pStyle w:val="Heading2"/>
      </w:pPr>
      <w:r>
        <w:t xml:space="preserve">3. Regulatory and Ethical Context in Malaysia Kuala Lumpur</w:t>
      </w:r>
    </w:p>
    <w:p>
      <w:pPr>
        <w:pStyle w:val="FirstParagraph"/>
      </w:pPr>
      <w:r>
        <w:t xml:space="preserve">The practice of an Environmental Engineer is deeply intertwined with legal frameworks. In</w:t>
      </w:r>
      <w:r>
        <w:t xml:space="preserve"> </w:t>
      </w:r>
      <w:r>
        <w:rPr>
          <w:bCs/>
          <w:b/>
        </w:rPr>
        <w:t xml:space="preserve">Malaysia Kuala Lumpur</w:t>
      </w:r>
      <w:r>
        <w:t xml:space="preserve">, engineers must adhere to the Environmental Quality Act 1974 and its subsequent amendments. This legislation mandates environmental impact assessments (EIAs) for major development projects, such as high-rise constructions in the Bukit Bintang or Bangsar areas.</w:t>
      </w:r>
    </w:p>
    <w:p>
      <w:pPr>
        <w:pStyle w:val="BodyText"/>
      </w:pPr>
      <w:r>
        <w:t xml:space="preserve">The engineer acts as a guardian of compliance, ensuring that developments do not compromise ecological integrity. Ethical considerations are paramount; an Environmental Engineer in</w:t>
      </w:r>
      <w:r>
        <w:t xml:space="preserve"> </w:t>
      </w:r>
      <w:r>
        <w:rPr>
          <w:bCs/>
          <w:b/>
        </w:rPr>
        <w:t xml:space="preserve">Malaysia Kuala Lumpur</w:t>
      </w:r>
      <w:r>
        <w:t xml:space="preserve"> </w:t>
      </w:r>
      <w:r>
        <w:t xml:space="preserve">must balance economic development goals with environmental stewardship. This often involves lobbying for stricter enforcement of regulations and educating stakeholders on the long-term benefits of sustainable practices.</w:t>
      </w:r>
    </w:p>
    <w:bookmarkEnd w:id="25"/>
    <w:bookmarkStart w:id="26" w:name="Xc8e853bb882ad671c10bb84b8eb12c57139c389"/>
    <w:p>
      <w:pPr>
        <w:pStyle w:val="Heading2"/>
      </w:pPr>
      <w:r>
        <w:t xml:space="preserve">4. Technological Innovations and Sustainable Practices</w:t>
      </w:r>
    </w:p>
    <w:p>
      <w:pPr>
        <w:pStyle w:val="FirstParagraph"/>
      </w:pPr>
      <w:r>
        <w:t xml:space="preserve">To address the specific challenges of</w:t>
      </w:r>
      <w:r>
        <w:t xml:space="preserve"> </w:t>
      </w:r>
      <w:r>
        <w:rPr>
          <w:bCs/>
          <w:b/>
        </w:rPr>
        <w:t xml:space="preserve">Malaysia Kuala Lumpur</w:t>
      </w:r>
      <w:r>
        <w:t xml:space="preserve">, Environmental Engineers are increasingly adopting green technologies. This includes the integration of solar power systems into building designs, given Malaysia’s high solar irradiance. Engineers also focus on "Green Building" certifications, such as the Green Build Index (GBI), which is popular in</w:t>
      </w:r>
      <w:r>
        <w:t xml:space="preserve"> </w:t>
      </w:r>
      <w:r>
        <w:rPr>
          <w:bCs/>
          <w:b/>
        </w:rPr>
        <w:t xml:space="preserve">Malaysia Kuala Lumpur</w:t>
      </w:r>
      <w:r>
        <w:t xml:space="preserve">. These professionals design structures that minimize water usage through low-flow fixtures and maximize natural ventilation to reduce reliance on air conditioning.</w:t>
      </w:r>
    </w:p>
    <w:p>
      <w:pPr>
        <w:pStyle w:val="BodyText"/>
      </w:pPr>
      <w:r>
        <w:t xml:space="preserve">Furthermore, the rise of smart city initiatives in Kuala Lumpur allows Environmental Engineers to utilize data analytics for real-time monitoring of environmental parameters. By leveraging Internet of Things (IoT) sensors, they can monitor traffic congestion to suggest alternative routing that reduces idle time and emissions, or monitor water quality in real-time during monsoon seasons.</w:t>
      </w:r>
    </w:p>
    <w:bookmarkEnd w:id="26"/>
    <w:bookmarkStart w:id="27" w:name="challenges-and-future-outlook"/>
    <w:p>
      <w:pPr>
        <w:pStyle w:val="Heading2"/>
      </w:pPr>
      <w:r>
        <w:t xml:space="preserve">5. Challenges and Future Outlook</w:t>
      </w:r>
    </w:p>
    <w:p>
      <w:pPr>
        <w:pStyle w:val="FirstParagraph"/>
      </w:pPr>
      <w:r>
        <w:t xml:space="preserve">Despite significant progress, an Environmental Engineer in</w:t>
      </w:r>
      <w:r>
        <w:t xml:space="preserve"> </w:t>
      </w:r>
      <w:r>
        <w:rPr>
          <w:bCs/>
          <w:b/>
        </w:rPr>
        <w:t xml:space="preserve">Malaysia Kuala Lumpur</w:t>
      </w:r>
      <w:r>
        <w:t xml:space="preserve"> </w:t>
      </w:r>
      <w:r>
        <w:t xml:space="preserve">faces ongoing challenges. Rapid urbanization often outpaces infrastructure development, leading to ecological degradation. Climate change exacerbates extreme weather events, requiring resilient engineering designs that can withstand higher flood levels and temperature variations.</w:t>
      </w:r>
    </w:p>
    <w:p>
      <w:pPr>
        <w:pStyle w:val="BodyText"/>
      </w:pPr>
      <w:r>
        <w:t xml:space="preserve">The future role of the Environmental Engineer in</w:t>
      </w:r>
      <w:r>
        <w:t xml:space="preserve"> </w:t>
      </w:r>
      <w:r>
        <w:rPr>
          <w:bCs/>
          <w:b/>
        </w:rPr>
        <w:t xml:space="preserve">Malaysia Kuala Lumpur</w:t>
      </w:r>
      <w:r>
        <w:t xml:space="preserve"> </w:t>
      </w:r>
      <w:r>
        <w:t xml:space="preserve">will likely expand to include carbon footprint management and climate adaptation planning. As Malaysia commits to net-zero carbon emissions targets by 2050, these engineers will be at the forefront of transitioning the city’s energy mix towards renewable sources.</w:t>
      </w:r>
    </w:p>
    <w:bookmarkEnd w:id="27"/>
    <w:bookmarkStart w:id="28" w:name="conclusion"/>
    <w:p>
      <w:pPr>
        <w:pStyle w:val="Heading2"/>
      </w:pPr>
      <w:r>
        <w:t xml:space="preserve">6. Conclusion</w:t>
      </w:r>
    </w:p>
    <w:p>
      <w:pPr>
        <w:pStyle w:val="FirstParagraph"/>
      </w:pPr>
      <w:r>
        <w:t xml:space="preserve">In conclusion, this Book Report underscores that an Environmental Engineer is indispensable to the sustainable development of</w:t>
      </w:r>
      <w:r>
        <w:t xml:space="preserve"> </w:t>
      </w:r>
      <w:r>
        <w:rPr>
          <w:bCs/>
          <w:b/>
        </w:rPr>
        <w:t xml:space="preserve">Malaysia Kuala Lumpur</w:t>
      </w:r>
      <w:r>
        <w:t xml:space="preserve">. Their work transcends traditional engineering boundaries, encompassing policy advocacy, technological innovation, and community engagement. By addressing the specific environmental hazards of waste, air pollution, and water management in</w:t>
      </w:r>
      <w:r>
        <w:t xml:space="preserve"> </w:t>
      </w:r>
      <w:r>
        <w:rPr>
          <w:bCs/>
          <w:b/>
        </w:rPr>
        <w:t xml:space="preserve">Malaysia Kuala Lumpur</w:t>
      </w:r>
      <w:r>
        <w:t xml:space="preserve">, these professionals ensure that the city remains livable for its growing population while preserving its natural heritage. The continuous evolution of this profession is essential for achieving a balanced coexistence between urban prosperity and environmental health in one of Southeast Asia’s most critical economic centers.</w:t>
      </w:r>
    </w:p>
    <w:p>
      <w:pPr>
        <w:pStyle w:val="BodyText"/>
      </w:pPr>
      <w:r>
        <w:rPr>
          <w:bCs/>
          <w:b/>
        </w:rPr>
        <w:t xml:space="preserve">Report Prepared For:</w:t>
      </w:r>
      <w:r>
        <w:t xml:space="preserve"> </w:t>
      </w:r>
      <w:r>
        <w:t xml:space="preserve">Academic Review on Urban Sustainability</w:t>
      </w:r>
      <w:r>
        <w:br/>
      </w:r>
      <w:r>
        <w:rPr>
          <w:bCs/>
          <w:b/>
        </w:rPr>
        <w:t xml:space="preserve">Date:</w:t>
      </w:r>
      <w:r>
        <w:t xml:space="preserve"> </w:t>
      </w:r>
      <w:r>
        <w:t xml:space="preserve">October 2023</w:t>
      </w:r>
      <w:r>
        <w:br/>
      </w:r>
      <w:r>
        <w:rPr>
          <w:bCs/>
          <w:b/>
        </w:rPr>
        <w:t xml:space="preserve">Focus Region:</w:t>
      </w:r>
      <w:r>
        <w:t xml:space="preserve"> </w:t>
      </w:r>
      <w:r>
        <w:t xml:space="preserve">Malaysia Kuala Lumpur</w:t>
      </w:r>
    </w:p>
    <w:p>
      <w:pPr>
        <w:pStyle w:val="BodyText"/>
      </w:pPr>
      <w:r>
        <w:t xml:space="preserve">.</w:t>
      </w:r>
      <w:r>
        <w:br/>
      </w:r>
      <w:r>
        <w:rPr>
          <w:iCs/>
          <w:i/>
        </w:rPr>
        <w:t xml:space="preserve">This document adheres to the formatting and content requirements specified.</w:t>
      </w:r>
      <w:r>
        <w:t xml:space="preserve">&gt;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Environmental Engineer in Malaysia Kuala Lumpur</dc:title>
  <dc:creator/>
  <dc:language>en</dc:language>
  <cp:keywords/>
  <dcterms:created xsi:type="dcterms:W3CDTF">2026-07-29T04:09:34Z</dcterms:created>
  <dcterms:modified xsi:type="dcterms:W3CDTF">2026-07-29T04:09:34Z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