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Qatar</w:t>
      </w:r>
      <w:r>
        <w:t xml:space="preserve"> </w:t>
      </w:r>
      <w:r>
        <w:t xml:space="preserve">Doha</w:t>
      </w:r>
    </w:p>
    <w:bookmarkStart w:id="20" w:name="book-report-analysis"/>
    <w:p>
      <w:pPr>
        <w:pStyle w:val="Heading1"/>
      </w:pPr>
      <w:r>
        <w:t xml:space="preserve">Book Report Analysis</w:t>
      </w:r>
    </w:p>
    <w:p>
      <w:pPr>
        <w:pStyle w:val="FirstParagraph"/>
      </w:pPr>
      <w:r>
        <w:rPr>
          <w:bCs/>
          <w:b/>
        </w:rPr>
        <w:t xml:space="preserve">Title:</w:t>
      </w:r>
      <w:r>
        <w:rPr>
          <w:iCs/>
          <w:i/>
        </w:rPr>
        <w:t xml:space="preserve">Sustaining the Desert Oasis: The Critical Role of Environmental Engineers in Qatar Doha</w:t>
      </w:r>
    </w:p>
    <w:p>
      <w:pPr>
        <w:pStyle w:val="BodyText"/>
      </w:pPr>
      <w:r>
        <w:rPr>
          <w:bCs/>
          <w:b/>
        </w:rPr>
        <w:t xml:space="preserve">Date:</w:t>
      </w:r>
      <w:r>
        <w:t xml:space="preserve"> </w:t>
      </w:r>
      <w:r>
        <w:t xml:space="preserve">October 26, 2023</w:t>
      </w:r>
    </w:p>
    <w:p>
      <w:pPr>
        <w:pStyle w:val="BodyText"/>
      </w:pPr>
      <w:r>
        <w:rPr>
          <w:bCs/>
          <w:b/>
        </w:rPr>
        <w:t xml:space="preserve">Subject Focus:</w:t>
      </w:r>
      <w:r>
        <w:t xml:space="preserve">The intersection of advanced engineering, urban planning, and environmental stewardship within the unique climatic and cultural context of Qatar Doha.</w:t>
      </w:r>
    </w:p>
    <w:bookmarkEnd w:id="20"/>
    <w:bookmarkStart w:id="21" w:name="X8238709c68c18be5f2a2f778798eeb0481d169e"/>
    <w:p>
      <w:pPr>
        <w:pStyle w:val="Heading2"/>
      </w:pPr>
      <w:r>
        <w:t xml:space="preserve">I. Introduction: Engineering Against the Elements</w:t>
      </w:r>
    </w:p>
    <w:p>
      <w:pPr>
        <w:pStyle w:val="FirstParagraph"/>
      </w:pPr>
      <w:r>
        <w:t xml:space="preserve">In recent years, the discourse surrounding sustainable development in the Middle East has shifted from theoretical frameworks to rigorous practical applications. This book report analyzes a seminal thematic collection regarding infrastructure and sustainability, focusing specifically on the indispensable role of an</w:t>
      </w:r>
      <w:r>
        <w:t xml:space="preserve"> </w:t>
      </w:r>
      <w:r>
        <w:t xml:space="preserve">Environmental Engineer</w:t>
      </w:r>
      <w:r>
        <w:t xml:space="preserve">. The analysis is contextualized within</w:t>
      </w:r>
      <w:r>
        <w:t xml:space="preserve"> </w:t>
      </w:r>
      <w:r>
        <w:t xml:space="preserve">Qatar Doha</w:t>
      </w:r>
      <w:r>
        <w:t xml:space="preserve">, a city that serves as both a laboratory for futuristic urban planning and a testament to human resilience against harsh desert climates. As Qatar Doha continues to transform into a global hub for business, culture, and sports, the need for specialized engineering solutions has never been more urgent. This report explores how environmental engineers are not merely builders of facilities but architects of ecological balance in one of the most challenging environments on Earth.</w:t>
      </w:r>
    </w:p>
    <w:bookmarkEnd w:id="21"/>
    <w:bookmarkStart w:id="22" w:name="ii.-the-unique-challenges-of-qatar-doha"/>
    <w:p>
      <w:pPr>
        <w:pStyle w:val="Heading2"/>
      </w:pPr>
      <w:r>
        <w:t xml:space="preserve">II. The Unique Challenges of Qatar Doha</w:t>
      </w:r>
    </w:p>
    <w:p>
      <w:pPr>
        <w:pStyle w:val="FirstParagraph"/>
      </w:pPr>
      <w:r>
        <w:t xml:space="preserve">To understand the magnitude of an engineer's task, one must first appreciate the specific geographic and climatic constraints of</w:t>
      </w:r>
      <w:r>
        <w:t xml:space="preserve"> </w:t>
      </w:r>
      <w:r>
        <w:t xml:space="preserve">Qatar Doha</w:t>
      </w:r>
      <w:r>
        <w:t xml:space="preserve">. Located on a peninsula in the Persian Gulf, this region experiences extreme heat, high humidity levels during summer months, and limited natural freshwater resources. The rapid urbanization of</w:t>
      </w:r>
      <w:r>
        <w:t xml:space="preserve"> </w:t>
      </w:r>
      <w:r>
        <w:t xml:space="preserve">Qatar Doha</w:t>
      </w:r>
      <w:r>
        <w:t xml:space="preserve"> </w:t>
      </w:r>
      <w:r>
        <w:t xml:space="preserve">over the past two decades has placed immense pressure on existing infrastructure. The book highlights that traditional engineering approaches are insufficient for maintaining sustainability in such an arid environment.</w:t>
      </w:r>
    </w:p>
    <w:p>
      <w:pPr>
        <w:pStyle w:val="BodyText"/>
      </w:pPr>
      <w:r>
        <w:t xml:space="preserve">The city’s vision, often aligned with Qatar National Vision 2030, emphasizes balancing economic growth with social and environmental development. However, achieving this balance requires more than political will; it demands technical excellence. The text argues that the physical landscape of</w:t>
      </w:r>
      <w:r>
        <w:t xml:space="preserve"> </w:t>
      </w:r>
      <w:r>
        <w:t xml:space="preserve">Qatar Doha</w:t>
      </w:r>
      <w:r>
        <w:t xml:space="preserve">, characterized by sandy soil and saltwater intrusion risks, necessitates a specialized approach to construction and waste management. It is here that the</w:t>
      </w:r>
      <w:r>
        <w:t xml:space="preserve"> </w:t>
      </w:r>
      <w:r>
        <w:t xml:space="preserve">Environmental Engineer</w:t>
      </w:r>
      <w:r>
        <w:t xml:space="preserve"> </w:t>
      </w:r>
      <w:r>
        <w:t xml:space="preserve">transitions from a support role to a central strategic partner in urban planning.</w:t>
      </w:r>
    </w:p>
    <w:bookmarkEnd w:id="22"/>
    <w:bookmarkStart w:id="26" w:name="X0ba6899d820379793b4b54d1b98acac9fef5eba"/>
    <w:p>
      <w:pPr>
        <w:pStyle w:val="Heading2"/>
      </w:pPr>
      <w:r>
        <w:t xml:space="preserve">III. The Role of the Environmental Engineer: Beyond Compliance</w:t>
      </w:r>
    </w:p>
    <w:p>
      <w:pPr>
        <w:pStyle w:val="FirstParagraph"/>
      </w:pPr>
      <w:r>
        <w:t xml:space="preserve">A core theme of this report is the evolving definition of an</w:t>
      </w:r>
      <w:r>
        <w:t xml:space="preserve"> </w:t>
      </w:r>
      <w:r>
        <w:t xml:space="preserve">Environmental Engineer</w:t>
      </w:r>
      <w:r>
        <w:t xml:space="preserve">. Historically viewed as regulators focused on compliance and pollution control, modern environmental engineers in contexts like</w:t>
      </w:r>
      <w:r>
        <w:t xml:space="preserve"> </w:t>
      </w:r>
      <w:r>
        <w:t xml:space="preserve">Qatar Doha</w:t>
      </w:r>
      <w:r>
        <w:t xml:space="preserve"> </w:t>
      </w:r>
      <w:r>
        <w:t xml:space="preserve">are innovators. The book details three primary pillars of their work: water security, waste management innovation, and energy efficiency integration.</w:t>
      </w:r>
    </w:p>
    <w:bookmarkStart w:id="23" w:name="a.-water-security-and-desalination"/>
    <w:p>
      <w:pPr>
        <w:pStyle w:val="Heading3"/>
      </w:pPr>
      <w:r>
        <w:t xml:space="preserve">A. Water Security and Desalination</w:t>
      </w:r>
    </w:p>
    <w:p>
      <w:pPr>
        <w:pStyle w:val="FirstParagraph"/>
      </w:pPr>
      <w:r>
        <w:t xml:space="preserve">In a land with negligible rainfall, an</w:t>
      </w:r>
      <w:r>
        <w:t xml:space="preserve"> </w:t>
      </w:r>
      <w:r>
        <w:t xml:space="preserve">Environmental Engineer</w:t>
      </w:r>
      <w:r>
        <w:t xml:space="preserve"> </w:t>
      </w:r>
      <w:r>
        <w:t xml:space="preserve">is the guardian of water security. The report highlights advancements in reverse osmosis technologies and brine management systems specifically designed for the Gulf Coast near</w:t>
      </w:r>
      <w:r>
        <w:t xml:space="preserve"> </w:t>
      </w:r>
      <w:r>
        <w:t xml:space="preserve">Qatar Doha</w:t>
      </w:r>
      <w:r>
        <w:t xml:space="preserve">. Engineers are tasked with minimizing the ecological footprint of desalination plants, which are vital for providing potable water to millions of residents. The book emphasizes that engineers must now calculate not just the cost of production, but the environmental cost of brine discharge into the sensitive marine ecosystems surrounding</w:t>
      </w:r>
      <w:r>
        <w:t xml:space="preserve"> </w:t>
      </w:r>
      <w:r>
        <w:t xml:space="preserve">Qatar Doha</w:t>
      </w:r>
      <w:r>
        <w:t xml:space="preserve">.</w:t>
      </w:r>
    </w:p>
    <w:bookmarkEnd w:id="23"/>
    <w:bookmarkStart w:id="24" w:name="b.-circular-economy-and-waste-management"/>
    <w:p>
      <w:pPr>
        <w:pStyle w:val="Heading3"/>
      </w:pPr>
      <w:r>
        <w:t xml:space="preserve">B. Circular Economy and Waste Management</w:t>
      </w:r>
    </w:p>
    <w:p>
      <w:pPr>
        <w:pStyle w:val="FirstParagraph"/>
      </w:pPr>
      <w:r>
        <w:t xml:space="preserve">The transition from a linear "take-make-dispose" model to a circular economy is heavily dependent on engineering expertise. The book presents case studies where an</w:t>
      </w:r>
      <w:r>
        <w:t xml:space="preserve"> </w:t>
      </w:r>
      <w:r>
        <w:t xml:space="preserve">Environmental Engineer</w:t>
      </w:r>
      <w:r>
        <w:t xml:space="preserve"> </w:t>
      </w:r>
      <w:r>
        <w:t xml:space="preserve">designed integrated waste-to-energy facilities in the suburbs of</w:t>
      </w:r>
      <w:r>
        <w:t xml:space="preserve"> </w:t>
      </w:r>
      <w:r>
        <w:t xml:space="preserve">Qatar Doha</w:t>
      </w:r>
      <w:r>
        <w:t xml:space="preserve">. These engineers analyze the composition of municipal solid waste to optimize incineration processes that generate electricity, thereby reducing landfill usage. In a dense urban environment like central</w:t>
      </w:r>
      <w:r>
        <w:t xml:space="preserve"> </w:t>
      </w:r>
      <w:r>
        <w:t xml:space="preserve">Qatar Doha</w:t>
      </w:r>
      <w:r>
        <w:t xml:space="preserve">, efficient waste logistics and treatment are critical for public health and environmental cleanliness.</w:t>
      </w:r>
    </w:p>
    <w:bookmarkEnd w:id="24"/>
    <w:bookmarkStart w:id="25" w:name="c.-air-quality-and-green-infrastructure"/>
    <w:p>
      <w:pPr>
        <w:pStyle w:val="Heading3"/>
      </w:pPr>
      <w:r>
        <w:t xml:space="preserve">C. Air Quality and Green Infrastructure</w:t>
      </w:r>
    </w:p>
    <w:p>
      <w:pPr>
        <w:pStyle w:val="FirstParagraph"/>
      </w:pPr>
      <w:r>
        <w:t xml:space="preserve">With rapid construction projects, dust pollution is a significant concern in</w:t>
      </w:r>
      <w:r>
        <w:t xml:space="preserve"> </w:t>
      </w:r>
      <w:r>
        <w:t xml:space="preserve">Qatar Doha</w:t>
      </w:r>
      <w:r>
        <w:t xml:space="preserve">. An</w:t>
      </w:r>
      <w:r>
        <w:t xml:space="preserve"> </w:t>
      </w:r>
      <w:r>
        <w:t xml:space="preserve">Environmental Engineer</w:t>
      </w:r>
      <w:r>
        <w:t xml:space="preserve"> </w:t>
      </w:r>
      <w:r>
        <w:t xml:space="preserve">plays a crucial role in designing mitigation strategies, including the implementation of green walls and vertical gardens that not only beautify the skyline but also filter particulate matter. The book argues that engineers must collaborate with architects to ensure that new buildings in</w:t>
      </w:r>
      <w:r>
        <w:t xml:space="preserve"> </w:t>
      </w:r>
      <w:r>
        <w:t xml:space="preserve">Qatar Doha</w:t>
      </w:r>
      <w:r>
        <w:t xml:space="preserve"> </w:t>
      </w:r>
      <w:r>
        <w:t xml:space="preserve">contribute to cooling the urban heat island effect, using materials and designs approved by environmental impact assessments.</w:t>
      </w:r>
    </w:p>
    <w:bookmarkEnd w:id="25"/>
    <w:bookmarkEnd w:id="26"/>
    <w:bookmarkStart w:id="27" w:name="X4a34a8afda29153f5a0d9dc3283aaf53f392c3d"/>
    <w:p>
      <w:pPr>
        <w:pStyle w:val="Heading2"/>
      </w:pPr>
      <w:r>
        <w:t xml:space="preserve">IV. Case Study: Engineering Resilience in Qatar Doha</w:t>
      </w:r>
    </w:p>
    <w:p>
      <w:pPr>
        <w:pStyle w:val="FirstParagraph"/>
      </w:pPr>
      <w:r>
        <w:t xml:space="preserve">The report provides a detailed examination of the Al Wakra Sewerage Treatment Project as a prime example of engineering excellence in</w:t>
      </w:r>
      <w:r>
        <w:t xml:space="preserve"> </w:t>
      </w:r>
      <w:r>
        <w:t xml:space="preserve">Qatar Doha</w:t>
      </w:r>
      <w:r>
        <w:t xml:space="preserve">. This project was led by senior</w:t>
      </w:r>
      <w:r>
        <w:t xml:space="preserve"> </w:t>
      </w:r>
      <w:r>
        <w:t xml:space="preserve">Environmental Engineers</w:t>
      </w:r>
      <w:r>
        <w:t xml:space="preserve"> </w:t>
      </w:r>
      <w:r>
        <w:t xml:space="preserve">who implemented state-of-the-art membrane bioreactor technology. The outcome was not just cleaner effluent, but the production of high-quality reclaimed water used for irrigation and cooling towers across the city.</w:t>
      </w:r>
    </w:p>
    <w:p>
      <w:pPr>
        <w:pStyle w:val="BodyText"/>
      </w:pPr>
      <w:r>
        <w:t xml:space="preserve">This case study illustrates that an</w:t>
      </w:r>
      <w:r>
        <w:t xml:space="preserve"> </w:t>
      </w:r>
      <w:r>
        <w:t xml:space="preserve">Environmental Engineer</w:t>
      </w:r>
      <w:r>
        <w:t xml:space="preserve"> </w:t>
      </w:r>
      <w:r>
        <w:t xml:space="preserve">is a problem-solver who turns liabilities into assets. In the context of</w:t>
      </w:r>
      <w:r>
        <w:t xml:space="preserve"> </w:t>
      </w:r>
      <w:r>
        <w:t xml:space="preserve">Qatar Doha</w:t>
      </w:r>
      <w:r>
        <w:t xml:space="preserve">, where water scarcity is a national security issue, the engineer’s ability to recycle wastewater effectively is paramount. The book notes that this project has set a regional benchmark, proving that</w:t>
      </w:r>
      <w:r>
        <w:t xml:space="preserve"> </w:t>
      </w:r>
      <w:r>
        <w:t xml:space="preserve">Qatar Doha</w:t>
      </w:r>
      <w:r>
        <w:t xml:space="preserve"> </w:t>
      </w:r>
      <w:r>
        <w:t xml:space="preserve">can host world-class environmental infrastructure without compromising its rapid development pace.</w:t>
      </w:r>
    </w:p>
    <w:bookmarkEnd w:id="27"/>
    <w:bookmarkStart w:id="28" w:name="v.-challenges-and-future-outlook"/>
    <w:p>
      <w:pPr>
        <w:pStyle w:val="Heading2"/>
      </w:pPr>
      <w:r>
        <w:t xml:space="preserve">V. Challenges and Future Outlook</w:t>
      </w:r>
    </w:p>
    <w:p>
      <w:pPr>
        <w:pStyle w:val="FirstParagraph"/>
      </w:pPr>
      <w:r>
        <w:t xml:space="preserve">Despite these successes, the book acknowledges significant hurdles. Climate change poses an existential threat to coastal cities like</w:t>
      </w:r>
      <w:r>
        <w:t xml:space="preserve"> </w:t>
      </w:r>
      <w:r>
        <w:t xml:space="preserve">Qatar Doha</w:t>
      </w:r>
      <w:r>
        <w:t xml:space="preserve">, including rising sea levels and increased storm intensity. An</w:t>
      </w:r>
      <w:r>
        <w:t xml:space="preserve"> </w:t>
      </w:r>
      <w:r>
        <w:t xml:space="preserve">Environmental Engineer</w:t>
      </w:r>
      <w:r>
        <w:t xml:space="preserve"> </w:t>
      </w:r>
      <w:r>
        <w:t xml:space="preserve">must now incorporate climate resilience into every design phase, from elevating critical infrastructure to ensuring robust drainage systems. Furthermore, there is a pressing need for interdisciplinary collaboration. The engineer cannot work in isolation; they must work with sociologists, economists, and policymakers in</w:t>
      </w:r>
      <w:r>
        <w:t xml:space="preserve"> </w:t>
      </w:r>
      <w:r>
        <w:t xml:space="preserve">Qatar Doha</w:t>
      </w:r>
      <w:r>
        <w:t xml:space="preserve"> </w:t>
      </w:r>
      <w:r>
        <w:t xml:space="preserve">to ensure that environmental solutions are socially acceptable and economically viable.</w:t>
      </w:r>
    </w:p>
    <w:p>
      <w:pPr>
        <w:pStyle w:val="BodyText"/>
      </w:pPr>
      <w:r>
        <w:t xml:space="preserve">The report also touches upon the human element. There is a growing demand for local expertise. Therefore, the role of an</w:t>
      </w:r>
      <w:r>
        <w:t xml:space="preserve"> </w:t>
      </w:r>
      <w:r>
        <w:t xml:space="preserve">Environmental Engineer</w:t>
      </w:r>
      <w:r>
        <w:t xml:space="preserve"> </w:t>
      </w:r>
      <w:r>
        <w:t xml:space="preserve">in</w:t>
      </w:r>
      <w:r>
        <w:t xml:space="preserve"> </w:t>
      </w:r>
      <w:r>
        <w:t xml:space="preserve">Qatar Doha</w:t>
      </w:r>
      <w:r>
        <w:t xml:space="preserve"> </w:t>
      </w:r>
      <w:r>
        <w:t xml:space="preserve">increasingly involves mentorship and knowledge transfer, building a local workforce capable of sustaining these systems long-term.</w:t>
      </w:r>
    </w:p>
    <w:bookmarkEnd w:id="28"/>
    <w:bookmarkStart w:id="29" w:name="vi.-conclusion"/>
    <w:p>
      <w:pPr>
        <w:pStyle w:val="Heading2"/>
      </w:pPr>
      <w:r>
        <w:t xml:space="preserve">VI. Conclusion</w:t>
      </w:r>
    </w:p>
    <w:p>
      <w:pPr>
        <w:pStyle w:val="FirstParagraph"/>
      </w:pPr>
      <w:r>
        <w:t xml:space="preserve">In conclusion, this analysis affirms that the</w:t>
      </w:r>
      <w:r>
        <w:t xml:space="preserve"> </w:t>
      </w:r>
      <w:r>
        <w:t xml:space="preserve">Environmental Engineer</w:t>
      </w:r>
      <w:r>
        <w:t xml:space="preserve"> </w:t>
      </w:r>
      <w:r>
        <w:t xml:space="preserve">is the cornerstone of sustainable urbanization in</w:t>
      </w:r>
      <w:r>
        <w:t xml:space="preserve"> </w:t>
      </w:r>
      <w:r>
        <w:t xml:space="preserve">Qatar Doha</w:t>
      </w:r>
      <w:r>
        <w:t xml:space="preserve">. Through rigorous analysis of water resources, waste streams, and air quality protocols, these professionals ensure that the city’s growth does not come at the expense of its environment. The book effectively demonstrates that engineering in this context is a humanitarian endeavor as much as it is a technical one.</w:t>
      </w:r>
    </w:p>
    <w:p>
      <w:pPr>
        <w:pStyle w:val="BodyText"/>
      </w:pPr>
      <w:r>
        <w:t xml:space="preserve">For students and practitioners alike, understanding the specific challenges of</w:t>
      </w:r>
      <w:r>
        <w:t xml:space="preserve"> </w:t>
      </w:r>
      <w:r>
        <w:t xml:space="preserve">Qatar Doha</w:t>
      </w:r>
      <w:r>
        <w:t xml:space="preserve"> </w:t>
      </w:r>
      <w:r>
        <w:t xml:space="preserve">provides invaluable insights into global environmental engineering trends. The innovations developed here will likely serve as models for other arid regions worldwide. Ultimately, the symbiotic relationship between a visionary city like</w:t>
      </w:r>
      <w:r>
        <w:t xml:space="preserve"> </w:t>
      </w:r>
      <w:r>
        <w:t xml:space="preserve">Qatar Doha</w:t>
      </w:r>
      <w:r>
        <w:t xml:space="preserve"> </w:t>
      </w:r>
      <w:r>
        <w:t xml:space="preserve">and the skilled</w:t>
      </w:r>
      <w:r>
        <w:t xml:space="preserve"> </w:t>
      </w:r>
      <w:r>
        <w:t xml:space="preserve">Environmental Engineer</w:t>
      </w:r>
      <w:r>
        <w:t xml:space="preserve"> </w:t>
      </w:r>
      <w:r>
        <w:t xml:space="preserve">ensures a legacy of sustainability, proving that even in the harshest deserts, human ingenuity can create lasting ecological harmony.</w:t>
      </w:r>
    </w:p>
    <w:p>
      <w:r>
        <w:pict>
          <v:rect style="width:0;height:1.5pt" o:hralign="center" o:hrstd="t" o:hr="t"/>
        </w:pict>
      </w:r>
    </w:p>
    <w:p>
      <w:pPr>
        <w:pStyle w:val="FirstParagraph"/>
      </w:pPr>
      <w:r>
        <w:rPr>
          <w:bCs/>
          <w:b/>
        </w:rPr>
        <w:t xml:space="preserve">Note:</w:t>
      </w:r>
      <w:r>
        <w:t xml:space="preserve"> </w:t>
      </w:r>
      <w:r>
        <w:t xml:space="preserve">This document was generated in HTML format as per instructions. It synthesizes general knowledge regarding environmental engineering practices in the Gulf region, specifically tailored to the context of Qatar Doha.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Environmental Engineers in Qatar Doha</dc:title>
  <dc:creator/>
  <dc:language>en</dc:language>
  <cp:keywords/>
  <dcterms:created xsi:type="dcterms:W3CDTF">2026-07-29T07:31:12Z</dcterms:created>
  <dcterms:modified xsi:type="dcterms:W3CDTF">2026-07-29T07:31:12Z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