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p>
      <w:pPr>
        <w:pStyle w:val="FirstParagraph"/>
      </w:pPr>
      <w:r>
        <w:t xml:space="preserve">```html</w:t>
      </w:r>
    </w:p>
    <w:bookmarkStart w:id="20" w:name="Xb85fcd80e15ecefcc103cba945192cae755bb43"/>
    <w:p>
      <w:pPr>
        <w:pStyle w:val="Heading1"/>
      </w:pPr>
      <w:r>
        <w:t xml:space="preserve">A Comprehensive Book Report: The Role of the Environmental Engineer in Spain Valencia</w:t>
      </w:r>
    </w:p>
    <w:p>
      <w:pPr>
        <w:pStyle w:val="FirstParagraph"/>
      </w:pPr>
      <w:r>
        <w:rPr>
          <w:bCs/>
          <w:b/>
        </w:rPr>
        <w:t xml:space="preserve">Date:</w:t>
      </w:r>
      <w:r>
        <w:t xml:space="preserve"> </w:t>
      </w:r>
      <w:r>
        <w:t xml:space="preserve">October 26, 2023</w:t>
      </w:r>
      <w:r>
        <w:br/>
      </w:r>
      <w:r>
        <w:t xml:space="preserve">Sustainability and Urban Planning</w:t>
      </w:r>
      <w:r>
        <w:br/>
      </w:r>
    </w:p>
    <w:p>
      <w:pPr>
        <w:pStyle w:val="BodyText"/>
      </w:pPr>
      <w:r>
        <w:t xml:space="preserve">Focus AreaThe Intersect of Environmental Engineering and Regional Specifics in Spain Valencia</w:t>
      </w:r>
    </w:p>
    <w:p>
      <w:pPr>
        <w:pStyle w:val="BodyText"/>
      </w:pPr>
      <w:r>
        <w:t xml:space="preserve">In recent decades the global discourse surrounding ecological sustainability has shifted from a peripheral concern to a central pillar of economic and social policy. At the forefront of this transformation is the</w:t>
      </w:r>
      <w:r>
        <w:t xml:space="preserve"> </w:t>
      </w:r>
      <w:r>
        <w:rPr>
          <w:bCs/>
          <w:b/>
        </w:rPr>
        <w:t xml:space="preserve">Environmental Engineer</w:t>
      </w:r>
      <w:r>
        <w:t xml:space="preserve">, a professional tasked with bridging the gap between industrial development and ecological preservation This book report explores not merely technical methodologies but also geographical contextualization emphasizing why Spain Valencia serves as an exemplary case study for understanding modern environmental challenges Furthermore it analyzes how engineering solutions must be tailored to specific climatic bureaucratic and cultural landscapes Therefore this document serves as both a summary of relevant literature on environmental engineering principles and a critical analysis of their application within the unique context of</w:t>
      </w:r>
      <w:r>
        <w:t xml:space="preserve"> </w:t>
      </w:r>
      <w:r>
        <w:rPr>
          <w:bCs/>
          <w:b/>
        </w:rPr>
        <w:t xml:space="preserve">Spain Valencia</w:t>
      </w:r>
    </w:p>
    <w:p>
      <w:pPr>
        <w:pStyle w:val="BodyText"/>
      </w:pPr>
      <w:r>
        <w:t xml:space="preserve">The primary focus of any comprehensive study regarding environmental infrastructure in the Mediterranean region inevitably centers upon water management For readers unfamiliar with the geography it is crucial to recognize that</w:t>
      </w:r>
      <w:r>
        <w:t xml:space="preserve"> </w:t>
      </w:r>
      <w:r>
        <w:rPr>
          <w:bCs/>
          <w:b/>
        </w:rPr>
        <w:t xml:space="preserve">Spain Valencia</w:t>
      </w:r>
    </w:p>
    <w:p>
      <w:pPr>
        <w:pStyle w:val="BodyText"/>
      </w:pPr>
      <w:r>
        <w:t xml:space="preserve">In Valencia historically known as an agricultural hub due to its fertile huerta the environmental engineer plays a pivotal role in balancing agricultural needs with urban expansion The book report notes that modern engineering interventions must protect groundwater aquifers which are threatened by over-extraction and salinity intrusion This necessitates advanced modeling techniques and real-time monitoring systems technologies that define the contemporary scope of</w:t>
      </w:r>
      <w:r>
        <w:t xml:space="preserve"> </w:t>
      </w:r>
      <w:r>
        <w:rPr>
          <w:bCs/>
          <w:b/>
        </w:rPr>
        <w:t xml:space="preserve">Environmental Engineer</w:t>
      </w:r>
      <w:r>
        <w:t xml:space="preserve"> </w:t>
      </w:r>
      <w:r>
        <w:t xml:space="preserve">competencies</w:t>
      </w:r>
    </w:p>
    <w:p>
      <w:pPr>
        <w:pStyle w:val="BodyText"/>
      </w:pPr>
      <w:r>
        <w:t xml:space="preserve">Beyond water quality the management of solid waste represents another critical domain for environmental engineering In</w:t>
      </w:r>
    </w:p>
    <w:p>
      <w:pPr>
        <w:pStyle w:val="BodyText"/>
      </w:pPr>
      <w:r>
        <w:t xml:space="preserve">The literature reviewed indicates that successful implementation in regions like</w:t>
      </w:r>
    </w:p>
    <w:p>
      <w:pPr>
        <w:pStyle w:val="BodyText"/>
      </w:pPr>
      <w:r>
        <w:t xml:space="preserve">Spain Valencia depends heavily on public engagement alongside technical solutions Environmental engineers are no longer just designing pipes and filters; they are also designing social systems that encourage participation in recycling programs This interdisciplinary approach is essential for achieving high diversion rates from landfills The case studies presented demonstrate how engineering projects gain legitimacy when aligned with local cultural values regarding cleanliness and communal responsibility</w:t>
      </w:r>
    </w:p>
    <w:p>
      <w:pPr>
        <w:pStyle w:val="BodyText"/>
      </w:pPr>
      <w:r>
        <w:t xml:space="preserve">As urbanization accelerates air pollution becomes a pressing concern particularly in metropolitan areas such as the city of Valencia itself This report examines how environmental engineers contribute to improving air quality through sustainable mobility planning The integration of green infrastructure such as vertical gardens permeable pavements and urban forests helps mitigate particulate matter emissions Moreover engineering solutions often involve optimizing traffic flow systems and promoting electric vehicle infrastructure</w:t>
      </w:r>
    </w:p>
    <w:p>
      <w:pPr>
        <w:pStyle w:val="BodyText"/>
      </w:pPr>
      <w:r>
        <w:t xml:space="preserve">In the context of</w:t>
      </w:r>
    </w:p>
    <w:p>
      <w:pPr>
        <w:pStyle w:val="BodyText"/>
      </w:pPr>
      <w:r>
        <w:t xml:space="preserve">Spain Valencia strategic plans emphasize reducing carbon footprints while enhancing livability Environmental engineers collaborate with urban planners to create low-emission zones promoting public transport and active mobility options like cycling These efforts require precise data analysis and predictive modeling skills further expanding the toolkit required by modern practitioners</w:t>
      </w:r>
    </w:p>
    <w:p>
      <w:pPr>
        <w:pStyle w:val="BodyText"/>
      </w:pPr>
      <w:r>
        <w:t xml:space="preserve">The potential for renewable energy generation is abundant in</w:t>
      </w:r>
    </w:p>
    <w:p>
      <w:pPr>
        <w:pStyle w:val="BodyText"/>
      </w:pPr>
      <w:r>
        <w:t xml:space="preserve">In conclusion this book report underscores the multifaceted nature of the</w:t>
      </w:r>
    </w:p>
    <w:p>
      <w:pPr>
        <w:pStyle w:val="BodyText"/>
      </w:pPr>
      <w:r>
        <w:t xml:space="preserve">Environmental Engineer profession particularly within dynamic environments like those found in Spain Valencia Ultimately the goal is not merely compliance with regulations but the creation resilient thriving communities harmoniously integrated with their natural surroundings</w:t>
      </w:r>
    </w:p>
    <w:p>
      <w:pPr>
        <w:pStyle w:val="BodyText"/>
      </w:pPr>
      <w:r>
        <w:t xml:space="preserve">As we look toward future challenges posed by climate change rapid urbanization and demographic shifts it becomes increasingly clear that investing in environmental engineering education and infrastructure represents one of our most effective strategies for ensuring long-term sustainability Whether addressing immediate concerns such as drought mitigation or tackling broader issues like decarbonization the insights gained from studying exemplary cases in</w:t>
      </w:r>
    </w:p>
    <w:p>
      <w:pPr>
        <w:pStyle w:val="BodyText"/>
      </w:pPr>
      <w:r>
        <w:t xml:space="preserve">Spain Valencia provide valuable lessons applicable worldwide</w:t>
      </w:r>
    </w:p>
    <w:p>
      <w:pPr>
        <w:pStyle w:val="BodyText"/>
      </w:pPr>
      <w:r>
        <w:t xml:space="preserve">© 2023 Academic Research Division | Prepared for Educational Purposes</w:t>
      </w:r>
    </w:p>
    <w:p>
      <w:pPr>
        <w:pStyle w:val="BodyText"/>
      </w:pPr>
      <w:r>
        <w:t xml:space="preserve">)</w:t>
      </w:r>
      <w:r>
        <w:t xml:space="preserve"> </w:t>
      </w: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Environmental Engineer in the Context of Spain Valencia</dc:title>
  <dc:creator/>
  <dc:language>en</dc:language>
  <cp:keywords/>
  <dcterms:created xsi:type="dcterms:W3CDTF">2026-07-29T15:44:33Z</dcterms:created>
  <dcterms:modified xsi:type="dcterms:W3CDTF">2026-07-29T15:44:33Z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