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Green</w:t>
      </w:r>
      <w:r>
        <w:t xml:space="preserve"> </w:t>
      </w:r>
      <w:r>
        <w:t xml:space="preserve">Horizon</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book-report"/>
    <w:p>
      <w:pPr>
        <w:pStyle w:val="Heading1"/>
      </w:pPr>
      <w:r>
        <w:t xml:space="preserve">BOOK REPORT</w:t>
      </w:r>
    </w:p>
    <w:p>
      <w:pPr>
        <w:pStyle w:val="FirstParagraph"/>
      </w:pPr>
      <w:r>
        <w:rPr>
          <w:bCs/>
          <w:b/>
        </w:rPr>
        <w:t xml:space="preserve">Analytical Review of Sustainable Practices and Urban Resilience</w:t>
      </w:r>
    </w:p>
    <w:p>
      <w:pPr>
        <w:pStyle w:val="BodyText"/>
      </w:pPr>
      <w:r>
        <w:br/>
      </w:r>
    </w:p>
    <w:p>
      <w:pPr>
        <w:pStyle w:val="BodyText"/>
      </w:pPr>
      <w:r>
        <w:rPr>
          <w:bCs/>
          <w:b/>
        </w:rPr>
        <w:t xml:space="preserve">Focused Region:</w:t>
      </w:r>
      <w:r>
        <w:t xml:space="preserve"> </w:t>
      </w:r>
      <w:r>
        <w:t xml:space="preserve">United Kingdom Manchester</w:t>
      </w:r>
    </w:p>
    <w:p>
      <w:pPr>
        <w:pStyle w:val="BodyText"/>
      </w:pPr>
      <w:r>
        <w:br/>
      </w:r>
    </w:p>
    <w:bookmarkEnd w:id="20"/>
    <w:bookmarkStart w:id="21" w:name="introduction"/>
    <w:p>
      <w:pPr>
        <w:pStyle w:val="Heading2"/>
      </w:pPr>
      <w:r>
        <w:t xml:space="preserve">1. Introduction</w:t>
      </w:r>
    </w:p>
    <w:p>
      <w:pPr>
        <w:pStyle w:val="FirstParagraph"/>
      </w:pPr>
      <w:r>
        <w:t xml:space="preserve">The role of the Environmental Engineer has never been more critical than it is today, particularly within the dense, industrialised urban fabric of the United Kingdom Manchester. This report serves as a comprehensive analysis of literature that details how environmental engineering principles are applied to solve complex municipal challenges in this historic yet rapidly modernising city. The purpose of this document is to explore how technical innovation meets ecological responsibility, specifically focusing on water management, air quality improvement, and sustainable urban planning within Manchester’s unique geographical and social context.</w:t>
      </w:r>
    </w:p>
    <w:p>
      <w:pPr>
        <w:pStyle w:val="BodyText"/>
      </w:pPr>
      <w:r>
        <w:t xml:space="preserve">Manchester stands as a testament to the power of industrial heritage transformed by environmental consciousness. Once known globally for its cotton mills and heavy pollution, the city has undergone a radical metamorphosis. This transformation is largely driven by the dedicated work of Environmental Engineers who navigate regulatory frameworks set by national bodies in England while addressing localised issues specific to Greater Manchester. The literature reviewed for this report highlights that modern environmental engineering in this region is not merely about compliance; it is about creating resilient infrastructure that enhances public health and biodiversity.</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contemporary practice of an Environmental Engineer in United Kingdom Manchester, one must first appreciate the historical trajectory of pollution control in the region. Early literature on industrial hygiene in Northern England describes a time when river systems such as the Irwell were effectively open sewers due to untreated waste discharge. The turning point came with stringent environmental legislation enacted by the central government, which imposed rigorous standards on effluent treatment and atmospheric emissions.</w:t>
      </w:r>
    </w:p>
    <w:p>
      <w:pPr>
        <w:pStyle w:val="BodyText"/>
      </w:pPr>
      <w:r>
        <w:t xml:space="preserve">In modern Manchester, Environmental Engineers operate within a complex web of regulations including the Environmental Permitting Regulations (EPR) and local council bylaws. These engineers are tasked with interpreting these laws to design systems that prevent pollution at source. The literature emphasises that the engineer’s role is dual-faceted: they must protect natural ecosystems while supporting economic growth. This balance is particularly challenging in a city centre like Manchester, where population density is high and land availability for waste processing or water treatment facilities is limited.</w:t>
      </w:r>
    </w:p>
    <w:bookmarkEnd w:id="22"/>
    <w:bookmarkStart w:id="26" w:name="key-areas-of-focus-in-the-literature"/>
    <w:p>
      <w:pPr>
        <w:pStyle w:val="Heading2"/>
      </w:pPr>
      <w:r>
        <w:t xml:space="preserve">3. Key Areas of Focus in the Literature</w:t>
      </w:r>
    </w:p>
    <w:bookmarkStart w:id="23" w:name="Xa7df422dc46b278f7fa20f2acb74ac1d3907444"/>
    <w:p>
      <w:pPr>
        <w:pStyle w:val="Heading3"/>
      </w:pPr>
      <w:r>
        <w:t xml:space="preserve">A. Water Resource Management and Flood Defence</w:t>
      </w:r>
    </w:p>
    <w:p>
      <w:pPr>
        <w:pStyle w:val="FirstParagraph"/>
      </w:pPr>
      <w:r>
        <w:t xml:space="preserve">A significant portion of the reviewed texts focuses on water engineering, a cornerstone of environmental practice in Manchester. The city’s topography, situated between hills and valleys, makes it prone to urban flooding during heavy rainfall events common in the United Kingdom climate. Environmental Engineers have been pivotal in designing Sustainable Urban Drainage Systems (SUDS). These systems mimic natural drainage processes by slowing down runoff through green roofs, permeable pavements, and retention basins.</w:t>
      </w:r>
    </w:p>
    <w:p>
      <w:pPr>
        <w:pStyle w:val="BodyText"/>
      </w:pPr>
      <w:r>
        <w:t xml:space="preserve">The reports highlight specific case studies where engineers retrofitted old sewer networks to handle combined storm and foul water. By separating these flows or adding storage capacity, they prevent overflow events that previously contaminated local waterways. This technical intervention not only protects the River Irwell ecosystem but also reduces the burden on wastewater treatment plants, ensuring cleaner discharge into the environment.</w:t>
      </w:r>
    </w:p>
    <w:bookmarkEnd w:id="23"/>
    <w:bookmarkStart w:id="24" w:name="b.-air-quality-and-climate-action"/>
    <w:p>
      <w:pPr>
        <w:pStyle w:val="Heading3"/>
      </w:pPr>
      <w:r>
        <w:t xml:space="preserve">B. Air Quality and Climate Action</w:t>
      </w:r>
    </w:p>
    <w:p>
      <w:pPr>
        <w:pStyle w:val="FirstParagraph"/>
      </w:pPr>
      <w:r>
        <w:t xml:space="preserve">Another critical theme in the literature is air quality management. Despite improvements since the Clean Air Acts of previous decades, Manchester still faces challenges with nitrogen dioxide and particulate matter, particularly along major transport corridors such as Oxford Road and the M60 motorway ring road. Environmental Engineers are central to devising strategies to mitigate these pollutants.</w:t>
      </w:r>
    </w:p>
    <w:p>
      <w:pPr>
        <w:pStyle w:val="BodyText"/>
      </w:pPr>
      <w:r>
        <w:t xml:space="preserve">The texts discuss the engineering behind low-emission zones (LEZs) and the integration of green infrastructure into urban design. Planting trees and creating green corridors is not just aesthetic; it is a calculated engineering strategy to filter airborne particles. Furthermore, engineers are involved in optimising public transport logistics to reduce idling traffic, thereby lowering carbon footprints. This aligns with Manchester’s broader commitment to becoming a net-zero carbon city by 2038, a goal that relies heavily on the technical expertise of environmental professionals.</w:t>
      </w:r>
    </w:p>
    <w:bookmarkEnd w:id="24"/>
    <w:bookmarkStart w:id="25" w:name="c.-waste-management-and-circular-economy"/>
    <w:p>
      <w:pPr>
        <w:pStyle w:val="Heading3"/>
      </w:pPr>
      <w:r>
        <w:t xml:space="preserve">C. Waste Management and Circular Economy</w:t>
      </w:r>
    </w:p>
    <w:p>
      <w:pPr>
        <w:pStyle w:val="FirstParagraph"/>
      </w:pPr>
      <w:r>
        <w:t xml:space="preserve">The shift towards a circular economy is another major topic explored in the books and journals reviewed. Traditional linear models of 'take-make-dispose' are being replaced by systems that recover value from waste. In United Kingdom Manchester, Environmental Engineers design facilities for waste-to-energy conversion and advanced recycling technologies.</w:t>
      </w:r>
    </w:p>
    <w:p>
      <w:pPr>
        <w:pStyle w:val="BodyText"/>
      </w:pPr>
      <w:r>
        <w:t xml:space="preserve">The literature details how anaerobic digestion plants process organic waste from households and businesses to produce biogas for electricity generation. This not only diverts tonnes of material from landfills but also generates renewable energy. The engineers ensure that the by-products, such as digestate, are safely used as fertilisers in local agriculture, closing the nutrient loop. This holistic approach exemplifies the modern Environmental Engineer’s role as a system thinker rather than just a technician.</w:t>
      </w:r>
    </w:p>
    <w:bookmarkEnd w:id="25"/>
    <w:bookmarkEnd w:id="26"/>
    <w:bookmarkStart w:id="27" w:name="challenges-and-future-directions"/>
    <w:p>
      <w:pPr>
        <w:pStyle w:val="Heading2"/>
      </w:pPr>
      <w:r>
        <w:t xml:space="preserve">4. Challenges and Future Directions</w:t>
      </w:r>
    </w:p>
    <w:p>
      <w:pPr>
        <w:pStyle w:val="FirstParagraph"/>
      </w:pPr>
      <w:r>
        <w:t xml:space="preserve">The reviewed materials also address ongoing challenges. Climate change poses an existential threat to urban infrastructure, requiring Environmental Engineers in Manchester to design for uncertainty. Rising temperatures and increased frequency of extreme weather events demand adaptive engineering solutions that are robust yet flexible.</w:t>
      </w:r>
    </w:p>
    <w:p>
      <w:pPr>
        <w:pStyle w:val="BodyText"/>
      </w:pPr>
      <w:r>
        <w:t xml:space="preserve">Additionally, there is a growing emphasis on social equity in environmental engineering. The literature argues that pollution burdens often fall disproportionately on lower-income communities. Therefore, modern engineers must engage with local stakeholders to ensure that environmental improvements benefit all residents equally. This requires soft skills alongside technical knowledge, marking a significant evolution in the profession.</w:t>
      </w:r>
    </w:p>
    <w:bookmarkEnd w:id="27"/>
    <w:bookmarkStart w:id="28" w:name="conclusion"/>
    <w:p>
      <w:pPr>
        <w:pStyle w:val="Heading2"/>
      </w:pPr>
      <w:r>
        <w:t xml:space="preserve">5. Conclusion</w:t>
      </w:r>
    </w:p>
    <w:p>
      <w:pPr>
        <w:pStyle w:val="FirstParagraph"/>
      </w:pPr>
      <w:r>
        <w:t xml:space="preserve">In conclusion, this Book Report underscores the vital importance of Environmental Engineering in shaping a sustainable future for United Kingdom Manchester. The literature paints a picture of a profession that is dynamic, interdisciplinary, and essential to public welfare. From managing flood risks to cleaning air and recovering resources from waste, Environmental Engineers are the guardians of urban sustainability.</w:t>
      </w:r>
    </w:p>
    <w:p>
      <w:pPr>
        <w:pStyle w:val="BodyText"/>
      </w:pPr>
      <w:r>
        <w:t xml:space="preserve">The transition Manchester has undergone serves as a model for other post-industrial cities worldwide. It demonstrates that with proper engineering solutions and political will, environmental degradation can be reversed. However, the work is far from over. As climate pressures mount and population densities increase, the demand for innovative environmental engineering solutions will only grow. This report affirms that investing in this profession is not just an ecological imperative but a socioeconomic necessity for Manchester’s continued prosperity.</w:t>
      </w:r>
    </w:p>
    <w:p>
      <w:pPr>
        <w:pStyle w:val="BodyText"/>
      </w:pPr>
      <w:r>
        <w:br/>
      </w:r>
      <w:r>
        <w:br/>
      </w:r>
    </w:p>
    <w:p>
      <w:pPr>
        <w:pStyle w:val="BodyText"/>
      </w:pPr>
      <w:r>
        <w:rPr>
          <w:iCs/>
          <w:i/>
        </w:rPr>
        <w:t xml:space="preserve">Report Prepared For Academic Review</w:t>
      </w:r>
    </w:p>
    <w:p>
      <w:pPr>
        <w:pStyle w:val="BodyText"/>
      </w:pPr>
      <w:r>
        <w:rPr>
          <w:bCs/>
          <w:b/>
        </w:rPr>
        <w:t xml:space="preserve">Date:</w:t>
      </w:r>
      <w:r>
        <w:t xml:space="preserve"> </w:t>
      </w:r>
      <w:r>
        <w:t xml:space="preserve">October 26, 2023</w:t>
      </w:r>
    </w:p>
    <w:p>
      <w:pPr>
        <w:pStyle w:val="BodyText"/>
      </w:pPr>
      <w:r>
        <w:rPr>
          <w:bCs/>
          <w:b/>
        </w:rPr>
        <w:t xml:space="preserve">Subject Focus:</w:t>
      </w:r>
      <w:r>
        <w:t xml:space="preserve"> </w:t>
      </w:r>
      <w:r>
        <w:t xml:space="preserve">Environmental Engineering Applications in United Kingdom Manchester</w:t>
      </w:r>
    </w:p>
    <w:bookmarkEnd w:id="28"/>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Green Horizon - A Study of Environmental Engineering in United Kingdom Manchester</dc:title>
  <dc:creator/>
  <cp:keywords/>
  <dcterms:created xsi:type="dcterms:W3CDTF">2026-07-29T13:02:03Z</dcterms:created>
  <dcterms:modified xsi:type="dcterms:W3CDTF">2026-07-29T13:02:03Z</dcterms:modified>
</cp:coreProperties>
</file>

<file path=docProps/custom.xml><?xml version="1.0" encoding="utf-8"?>
<Properties xmlns="http://schemas.openxmlformats.org/officeDocument/2006/custom-properties" xmlns:vt="http://schemas.openxmlformats.org/officeDocument/2006/docPropsVTypes"/>
</file>