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Critical</w:t>
      </w:r>
      <w:r>
        <w:t xml:space="preserve"> </w:t>
      </w:r>
      <w:r>
        <w:t xml:space="preserve">Analysis</w:t>
      </w:r>
      <w:r>
        <w:t xml:space="preserve"> </w:t>
      </w:r>
      <w:r>
        <w:t xml:space="preserve">and</w:t>
      </w:r>
      <w:r>
        <w:t xml:space="preserve"> </w:t>
      </w:r>
      <w:r>
        <w:t xml:space="preserve">Cultural</w:t>
      </w:r>
      <w:r>
        <w:t xml:space="preserve"> </w:t>
      </w:r>
      <w:r>
        <w:t xml:space="preserve">Context</w:t>
      </w:r>
    </w:p>
    <w:bookmarkStart w:id="26" w:name="X1de4b82aaaacbe3ca4f06d06c9dc1aa87ca3713"/>
    <w:p>
      <w:pPr>
        <w:pStyle w:val="Heading1"/>
      </w:pPr>
      <w:r>
        <w:t xml:space="preserve">Film Director: The Architect of Visual Narratives in the Context of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Film Studies Department, University of São Paulo</w:t>
      </w:r>
      <w:r>
        <w:br/>
      </w:r>
      <w:r>
        <w:rPr>
          <w:bCs/>
          <w:b/>
        </w:rPr>
        <w:t xml:space="preserve">From:</w:t>
      </w:r>
      <w:r>
        <w:t xml:space="preserve"> </w:t>
      </w:r>
      <w:r>
        <w:t xml:space="preserve">Cultural Analysis Division</w:t>
      </w:r>
      <w:r>
        <w:br/>
      </w:r>
      <w:r>
        <w:rPr>
          <w:bCs/>
          <w:b/>
        </w:rPr>
        <w:t xml:space="preserve">Subject:</w:t>
      </w:r>
      <w:r>
        <w:t xml:space="preserve">Film Director</w:t>
      </w:r>
    </w:p>
    <w:bookmarkStart w:id="20" w:name="i.-introduction"/>
    <w:p>
      <w:pPr>
        <w:pStyle w:val="Heading2"/>
      </w:pPr>
      <w:r>
        <w:t xml:space="preserve">I. Introduction</w:t>
      </w:r>
    </w:p>
    <w:p>
      <w:pPr>
        <w:pStyle w:val="FirstParagraph"/>
      </w:pPr>
      <w:r>
        <w:t xml:space="preserve">In the vast and intricate tapestry of cinematic history, few roles hold as much creative gravity as that of the</w:t>
      </w:r>
      <w:r>
        <w:t xml:space="preserve"> </w:t>
      </w:r>
      <w:r>
        <w:rPr>
          <w:bCs/>
          <w:b/>
        </w:rPr>
        <w:t xml:space="preserve">Film Director</w:t>
      </w:r>
      <w:r>
        <w:t xml:space="preserve">. This Book Report seeks to dissect the multifaceted nature of this profession, analyzing how directors function not merely as technicians but as visionaries who shape cultural discourse. Specifically, this report examines the unique challenges and opportunities faced by directors operating within one of Latin America’s most dynamic cultural hubs:</w:t>
      </w:r>
      <w:r>
        <w:t xml:space="preserve"> </w:t>
      </w:r>
      <w:r>
        <w:t xml:space="preserve">Brazil São Paulo</w:t>
      </w:r>
      <w:r>
        <w:t xml:space="preserve">. By exploring the intersection of artistic autonomy, economic constraints, and regional identity, we aim to provide a holistic understanding of how direction influences narrative structure in this specific geographic context.</w:t>
      </w:r>
    </w:p>
    <w:bookmarkEnd w:id="20"/>
    <w:bookmarkStart w:id="21" w:name="Xce2bd40bde3ad8ad1e73b31687c617dac44033a"/>
    <w:p>
      <w:pPr>
        <w:pStyle w:val="Heading2"/>
      </w:pPr>
      <w:r>
        <w:t xml:space="preserve">II. The Role of the Film Director: Beyond Technical Execution</w:t>
      </w:r>
    </w:p>
    <w:p>
      <w:pPr>
        <w:pStyle w:val="FirstParagraph"/>
      </w:pPr>
      <w:r>
        <w:t xml:space="preserve">The traditional definition of a director often reduces their role to that of an actor coach or shot coordinator. However, modern cinematic theory posits the director as the ultimate author, or "auteur," of a film. This report draws upon seminal texts in film theory, such as those by André Bazin and Andrew Sarris, to argue that the</w:t>
      </w:r>
      <w:r>
        <w:t xml:space="preserve"> </w:t>
      </w:r>
      <w:r>
        <w:rPr>
          <w:bCs/>
          <w:b/>
        </w:rPr>
        <w:t xml:space="preserve">Film Director</w:t>
      </w:r>
      <w:r>
        <w:t xml:space="preserve"> </w:t>
      </w:r>
      <w:r>
        <w:t xml:space="preserve">is responsible for synthesizing scriptwriting, cinematography, sound design, and performance into a cohesive emotional experience. In an era where digital technology has democratized filmmaking tools, the director’s role has shifted from managing physical logistics to curating visual aesthetics and narrative coherence.</w:t>
      </w:r>
    </w:p>
    <w:p>
      <w:pPr>
        <w:pStyle w:val="BodyText"/>
      </w:pPr>
      <w:r>
        <w:t xml:space="preserve">The core responsibility of the</w:t>
      </w:r>
      <w:r>
        <w:t xml:space="preserve"> </w:t>
      </w:r>
      <w:r>
        <w:rPr>
          <w:bCs/>
          <w:b/>
        </w:rPr>
        <w:t xml:space="preserve">Film Director</w:t>
      </w:r>
      <w:r>
        <w:t xml:space="preserve"> </w:t>
      </w:r>
      <w:r>
        <w:t xml:space="preserve">is to interpret the written word through a visual lens. This involves making countless micro-decisions regarding lighting, camera movement, pacing, and color grading. These decisions are not arbitrary; they are deeply rooted in the director’s philosophical outlook on the world. Therefore, understanding a film requires an understanding of its director’s intent and stylistic signature.</w:t>
      </w:r>
    </w:p>
    <w:bookmarkEnd w:id="21"/>
    <w:bookmarkStart w:id="22" w:name="X4287d2674fe216b2d3ac364e8f5911fb89f4b76"/>
    <w:p>
      <w:pPr>
        <w:pStyle w:val="Heading2"/>
      </w:pPr>
      <w:r>
        <w:t xml:space="preserve">III. The Cultural Landscape of Brazil São Paulo</w:t>
      </w:r>
    </w:p>
    <w:p>
      <w:pPr>
        <w:pStyle w:val="FirstParagraph"/>
      </w:pPr>
      <w:r>
        <w:t xml:space="preserve">To fully appreciate the work of contemporary directors, one must understand the environment in which they operate.</w:t>
      </w:r>
      <w:r>
        <w:t xml:space="preserve"> </w:t>
      </w:r>
      <w:r>
        <w:t xml:space="preserve">Brazil São Paulo</w:t>
      </w:r>
      <w:r>
        <w:t xml:space="preserve"> </w:t>
      </w:r>
      <w:r>
        <w:t xml:space="preserve">stands as a metropolis of contradictions and vitality. It is the economic heart of Brazil, home to over twelve million inhabitants, and serves as a melting pot for diverse cultural influences ranging from Italian and Japanese immigration to indigenous roots and Afro-Brazilian heritage. This diversity provides an incredibly rich substrate for storytelling.</w:t>
      </w:r>
    </w:p>
    <w:p>
      <w:pPr>
        <w:pStyle w:val="BodyText"/>
      </w:pPr>
      <w:r>
        <w:t xml:space="preserve">In</w:t>
      </w:r>
      <w:r>
        <w:t xml:space="preserve"> </w:t>
      </w:r>
      <w:r>
        <w:t xml:space="preserve">Brazil São Paulo</w:t>
      </w:r>
      <w:r>
        <w:t xml:space="preserve">, the urban landscape itself becomes a character in many films. The juxtaposition of gleaming skyscrapers in neighborhoods like Faria Lima against the sprawling, vibrant complexity of communities like Parada Inglesa creates a visual tension that directors must navigate. For filmmakers, this city offers a unique playground for exploring themes of inequality, modernity versus tradition, and social mobility. The cultural energy of</w:t>
      </w:r>
      <w:r>
        <w:t xml:space="preserve"> </w:t>
      </w:r>
      <w:r>
        <w:t xml:space="preserve">Brazil São Paulo</w:t>
      </w:r>
      <w:r>
        <w:t xml:space="preserve"> </w:t>
      </w:r>
      <w:r>
        <w:t xml:space="preserve">demands a director who is not only technically proficient but also socially aware and culturally sensitive.</w:t>
      </w:r>
    </w:p>
    <w:bookmarkEnd w:id="22"/>
    <w:bookmarkStart w:id="23" w:name="X6e6df9a0cfcb7662d03238dca01ad56382f7b45"/>
    <w:p>
      <w:pPr>
        <w:pStyle w:val="Heading2"/>
      </w:pPr>
      <w:r>
        <w:t xml:space="preserve">IV. Challenges Facing Directors in Brazil São Paulo</w:t>
      </w:r>
    </w:p>
    <w:p>
      <w:pPr>
        <w:pStyle w:val="FirstParagraph"/>
      </w:pPr>
      <w:r>
        <w:t xml:space="preserve">Navigating the film industry in</w:t>
      </w:r>
      <w:r>
        <w:t xml:space="preserve"> </w:t>
      </w:r>
      <w:r>
        <w:t xml:space="preserve">Brazil São Paulo</w:t>
      </w:r>
      <w:r>
        <w:t xml:space="preserve"> </w:t>
      </w:r>
      <w:r>
        <w:t xml:space="preserve">presents distinct challenges that significantly impact the work of the</w:t>
      </w:r>
      <w:r>
        <w:t xml:space="preserve"> </w:t>
      </w:r>
      <w:r>
        <w:rPr>
          <w:bCs/>
          <w:b/>
        </w:rPr>
        <w:t xml:space="preserve">Film Director</w:t>
      </w:r>
      <w:r>
        <w:t xml:space="preserve">. Firstly, funding remains a persistent hurdle. While international co-productions have increased access to capital, local directors often struggle to secure consistent financing for independent projects. This financial precarity forces many</w:t>
      </w:r>
      <w:r>
        <w:t xml:space="preserve"> </w:t>
      </w:r>
      <w:r>
        <w:rPr>
          <w:bCs/>
          <w:b/>
        </w:rPr>
        <w:t xml:space="preserve">Film Directors</w:t>
      </w:r>
      <w:r>
        <w:t xml:space="preserve"> </w:t>
      </w:r>
      <w:r>
        <w:t xml:space="preserve">in São Paulo to be resourceful, often utilizing natural lighting and non-professional actors to achieve high-quality results on low budgets.</w:t>
      </w:r>
    </w:p>
    <w:p>
      <w:pPr>
        <w:pStyle w:val="BodyText"/>
      </w:pPr>
      <w:r>
        <w:t xml:space="preserve">Secondly, the bureaucratic landscape for film incentives in Brazil can be complex. Directors must often spend significant time navigating laws such as the Rouanet Law or state-level incentive funds. This administrative burden can distract from the creative process, requiring directors to possess strong managerial and political skills alongside their artistic talents.</w:t>
      </w:r>
    </w:p>
    <w:p>
      <w:pPr>
        <w:pStyle w:val="BodyText"/>
      </w:pPr>
      <w:r>
        <w:t xml:space="preserve">Furthermore, there is a competitive pressure to align with global streaming standards while maintaining local authenticity. Directors in</w:t>
      </w:r>
      <w:r>
        <w:t xml:space="preserve"> </w:t>
      </w:r>
      <w:r>
        <w:t xml:space="preserve">Brazil São Paulo</w:t>
      </w:r>
      <w:r>
        <w:t xml:space="preserve"> </w:t>
      </w:r>
      <w:r>
        <w:t xml:space="preserve">face the challenge of creating content that resonates with local audiences who recognize their own realities on screen, while also being palatable to international viewers who may have preconceived notions about Latin America. Balancing these expectations is a delicate act that defines the modern directorial approach in this region.</w:t>
      </w:r>
    </w:p>
    <w:bookmarkEnd w:id="23"/>
    <w:bookmarkStart w:id="24" w:name="X67666ef483a18a761786b3ae501dc40f61b60e4"/>
    <w:p>
      <w:pPr>
        <w:pStyle w:val="Heading2"/>
      </w:pPr>
      <w:r>
        <w:t xml:space="preserve">V. Case Studies of Directorial Excellence</w:t>
      </w:r>
    </w:p>
    <w:p>
      <w:pPr>
        <w:pStyle w:val="FirstParagraph"/>
      </w:pPr>
      <w:r>
        <w:t xml:space="preserve">To illustrate these points, we look at notable examples of work emerging from or set in</w:t>
      </w:r>
      <w:r>
        <w:t xml:space="preserve"> </w:t>
      </w:r>
      <w:r>
        <w:t xml:space="preserve">Brazil São Paulo</w:t>
      </w:r>
      <w:r>
        <w:t xml:space="preserve">. The works of directors like Kleber Mendonça Filho, though often associated with Recife, have influenced the national discourse significantly. However, focusing specifically on São Paulo-centric narratives, one might consider films that capture the gritty realism and rhythmic energy of the city. These films often utilize handheld cameras and improvisational acting styles to convey a sense of immediacy and raw emotion.</w:t>
      </w:r>
    </w:p>
    <w:p>
      <w:pPr>
        <w:pStyle w:val="BodyText"/>
      </w:pPr>
      <w:r>
        <w:t xml:space="preserve">The success of these projects demonstrates that when a</w:t>
      </w:r>
      <w:r>
        <w:t xml:space="preserve"> </w:t>
      </w:r>
      <w:r>
        <w:rPr>
          <w:bCs/>
          <w:b/>
        </w:rPr>
        <w:t xml:space="preserve">Film Director</w:t>
      </w:r>
      <w:r>
        <w:t xml:space="preserve"> </w:t>
      </w:r>
      <w:r>
        <w:t xml:space="preserve">deeply engages with their local context, they produce work that transcends geographical boundaries. The universal themes found in the specific struggles of people in</w:t>
      </w:r>
      <w:r>
        <w:t xml:space="preserve"> </w:t>
      </w:r>
      <w:r>
        <w:t xml:space="preserve">Brazil São Paulo</w:t>
      </w:r>
      <w:r>
        <w:t xml:space="preserve">—such as the search for identity and belonging—are what make these films globally relevant. This confirms our hypothesis that strong direction is contingent upon a deep understanding of local culture.</w:t>
      </w:r>
    </w:p>
    <w:bookmarkEnd w:id="24"/>
    <w:bookmarkStart w:id="25" w:name="vi.-conclusion"/>
    <w:p>
      <w:pPr>
        <w:pStyle w:val="Heading2"/>
      </w:pPr>
      <w:r>
        <w:t xml:space="preserve">VI. Conclusion</w:t>
      </w:r>
    </w:p>
    <w:p>
      <w:pPr>
        <w:pStyle w:val="FirstParagraph"/>
      </w:pPr>
      <w:r>
        <w:t xml:space="preserve">In conclusion, this Book Report has explored the essential role of the</w:t>
      </w:r>
      <w:r>
        <w:t xml:space="preserve"> </w:t>
      </w:r>
      <w:r>
        <w:rPr>
          <w:bCs/>
          <w:b/>
        </w:rPr>
        <w:t xml:space="preserve">Film Director</w:t>
      </w:r>
      <w:r>
        <w:t xml:space="preserve"> </w:t>
      </w:r>
      <w:r>
        <w:t xml:space="preserve">as a cultural architect and narrative strategist. By situating this analysis within the vibrant and complex context of</w:t>
      </w:r>
      <w:r>
        <w:t xml:space="preserve"> </w:t>
      </w:r>
      <w:r>
        <w:t xml:space="preserve">Brazil São Paulo</w:t>
      </w:r>
      <w:r>
        <w:t xml:space="preserve">, we have highlighted how geography, economy, and culture intersect to shape cinematic output. The director in this region is not just making movies; they are documenting and interpreting the soul of one of the world’s most important cities.</w:t>
      </w:r>
    </w:p>
    <w:p>
      <w:pPr>
        <w:pStyle w:val="BodyText"/>
      </w:pPr>
      <w:r>
        <w:t xml:space="preserve">For students and practitioners alike, it is crucial to recognize that mastering the craft of direction requires more than technical skill. It demands a profound empathy for local stories and a strategic mind capable of overcoming systemic challenges. As</w:t>
      </w:r>
      <w:r>
        <w:t xml:space="preserve"> </w:t>
      </w:r>
      <w:r>
        <w:t xml:space="preserve">Brazil São Paulo</w:t>
      </w:r>
      <w:r>
        <w:t xml:space="preserve"> </w:t>
      </w:r>
      <w:r>
        <w:t xml:space="preserve">continues to evolve, its directors will play an increasingly vital role in shaping how Latin America is perceived by the world. The future of cinema lies in the hands of those who can bridge the gap between local reality and global imagination, a task that sits squarely on the shoulders of every dedicated</w:t>
      </w:r>
      <w:r>
        <w:t xml:space="preserve"> </w:t>
      </w:r>
      <w:r>
        <w:rPr>
          <w:bCs/>
          <w:b/>
        </w:rPr>
        <w:t xml:space="preserve">Film Director</w:t>
      </w:r>
      <w:r>
        <w:t xml:space="preserve">.</w:t>
      </w:r>
    </w:p>
    <w:p>
      <w:pPr>
        <w:pStyle w:val="BodyText"/>
      </w:pPr>
      <w:r>
        <w:rPr>
          <w:iCs/>
          <w:i/>
        </w:rPr>
        <w:t xml:space="preserve">This document serves as a foundational text for further discussion in upcoming seminars regarding Latin American Cinema and Urban Storytelling.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Critical Analysis and Cultural Context</dc:title>
  <dc:creator/>
  <dc:language>en</dc:language>
  <cp:keywords/>
  <dcterms:created xsi:type="dcterms:W3CDTF">2026-07-30T02:26:04Z</dcterms:created>
  <dcterms:modified xsi:type="dcterms:W3CDTF">2026-07-30T02:26:04Z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