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p>
    <w:p>
      <w:pPr>
        <w:pStyle w:val="FirstParagraph"/>
      </w:pPr>
      <w:r>
        <w:rPr>
          <w:bCs/>
          <w:b/>
        </w:rPr>
        <w:t xml:space="preserve">Title:</w:t>
      </w:r>
      <w:r>
        <w:t xml:space="preserve"> </w:t>
      </w:r>
      <w:r>
        <w:t xml:space="preserve">The Lens of the Dragon: A Comprehensive Book Report on the Evolution and Impact of the Modern Film Director</w:t>
      </w:r>
      <w:r>
        <w:br/>
      </w:r>
      <w:r>
        <w:rPr>
          <w:bCs/>
          <w:b/>
        </w:rPr>
        <w:t xml:space="preserve">Date:</w:t>
      </w:r>
      <w:r>
        <w:t xml:space="preserve"> </w:t>
      </w:r>
      <w:r>
        <w:t xml:space="preserve">October 24, 2023</w:t>
      </w:r>
      <w:r>
        <w:br/>
      </w:r>
      <w:r>
        <w:br/>
      </w:r>
    </w:p>
    <w:p>
      <w:pPr>
        <w:pStyle w:val="BodyText"/>
      </w:pPr>
      <w:r>
        <w:t xml:space="preserve">The Art, Craft, and Cultural Weight of the Film Director</w:t>
      </w:r>
    </w:p>
    <w:p>
      <w:pPr>
        <w:pStyle w:val="BodyText"/>
      </w:pPr>
      <w:r>
        <w:t xml:space="preserve">In the grand tapestry of global cinema, few roles command as much reverence and scrutiny as that of the</w:t>
      </w:r>
      <w:r>
        <w:t xml:space="preserve"> </w:t>
      </w:r>
      <w:r>
        <w:rPr>
          <w:bCs/>
          <w:b/>
        </w:rPr>
        <w:t xml:space="preserve">Film Director</w:t>
      </w:r>
      <w:r>
        <w:t xml:space="preserve">. This book report seeks to dissect the multifaceted nature of this creative position through a specific geographic and cultural lens: China Beijing. The capital city, with its unique blend of ancient tradition and hyper-modern infrastructure serves not merely as a backdrop for this study but as an active participant in shaping the narrative strategies employed by</w:t>
      </w:r>
      <w:r>
        <w:t xml:space="preserve"> </w:t>
      </w:r>
      <w:r>
        <w:rPr>
          <w:bCs/>
          <w:b/>
        </w:rPr>
        <w:t xml:space="preserve">Film Director</w:t>
      </w:r>
      <w:r>
        <w:t xml:space="preserve"> </w:t>
      </w:r>
      <w:r>
        <w:t xml:space="preserve">figures operating within the region. By analyzing key themes regarding directorial vision, cultural representation, and industrial constraints this report argues that the role of a</w:t>
      </w:r>
      <w:r>
        <w:t xml:space="preserve"> </w:t>
      </w:r>
      <w:r>
        <w:rPr>
          <w:bCs/>
          <w:b/>
        </w:rPr>
        <w:t xml:space="preserve">Film Director</w:t>
      </w:r>
      <w:r>
        <w:t xml:space="preserve"> </w:t>
      </w:r>
      <w:r>
        <w:t xml:space="preserve">in China Beijing is defined by a continuous negotiation between artistic autonomy and state-sponsored cultural diplomacy.</w:t>
      </w:r>
    </w:p>
    <w:bookmarkStart w:id="20" w:name="the-auteur-in-the-capital-context"/>
    <w:p>
      <w:pPr>
        <w:pStyle w:val="Heading2"/>
      </w:pPr>
      <w:r>
        <w:t xml:space="preserve">The Auteur in the Capital Context</w:t>
      </w:r>
    </w:p>
    <w:p>
      <w:pPr>
        <w:pStyle w:val="FirstParagraph"/>
      </w:pPr>
      <w:r>
        <w:t xml:space="preserve">To understand the significance of any</w:t>
      </w:r>
      <w:r>
        <w:t xml:space="preserve"> </w:t>
      </w:r>
      <w:r>
        <w:rPr>
          <w:bCs/>
          <w:b/>
        </w:rPr>
        <w:t xml:space="preserve">Film Director</w:t>
      </w:r>
      <w:r>
        <w:t xml:space="preserve">, one must first acknowledge the theoretical framework of "Auteur Theory." Historically rooted in European cinema, this theory posits that the director is the primary author of a film. However when applied to China Beijing this concept undergoes significant transformation. In many Western contexts, directors like Martin Scorsese or Christopher Nolan are celebrated for their idiosyncratic visual styles and personal storytelling voices. In contrast, a</w:t>
      </w:r>
      <w:r>
        <w:t xml:space="preserve"> </w:t>
      </w:r>
      <w:r>
        <w:rPr>
          <w:bCs/>
          <w:b/>
        </w:rPr>
        <w:t xml:space="preserve">Film Director</w:t>
      </w:r>
      <w:r>
        <w:t xml:space="preserve"> </w:t>
      </w:r>
      <w:r>
        <w:t xml:space="preserve">working in China Beijing must navigate a landscape where the collective narrative often supersedes individual ego yet remains heavily reliant on the director’s ability to subtly weave complex social critiques into acceptable mainstream frameworks.</w:t>
      </w:r>
    </w:p>
    <w:p>
      <w:pPr>
        <w:pStyle w:val="BodyText"/>
      </w:pPr>
      <w:r>
        <w:t xml:space="preserve">The historical trajectory of cinema in China Beijing provides crucial context for this analysis. From the Fifth Generation directors such as Zhang Yimou and Chen Kaige, who emerged in the late 1980s and early 1990s, to the contemporary Sixth Generation filmmakers operating today there is a distinct lineage of visual storytelling that has evolved under intense scrutiny. These earlier</w:t>
      </w:r>
      <w:r>
        <w:t xml:space="preserve"> </w:t>
      </w:r>
      <w:r>
        <w:rPr>
          <w:bCs/>
          <w:b/>
        </w:rPr>
        <w:t xml:space="preserve">Film Director</w:t>
      </w:r>
      <w:r>
        <w:t xml:space="preserve"> </w:t>
      </w:r>
      <w:r>
        <w:t xml:space="preserve">pioneers used Beijing as a canvas to explore the scars of history and the rigidity of tradition. Their work demonstrated how a</w:t>
      </w:r>
      <w:r>
        <w:t xml:space="preserve"> </w:t>
      </w:r>
      <w:r>
        <w:rPr>
          <w:bCs/>
          <w:b/>
        </w:rPr>
        <w:t xml:space="preserve">Film Director</w:t>
      </w:r>
      <w:r>
        <w:t xml:space="preserve"> </w:t>
      </w:r>
      <w:r>
        <w:t xml:space="preserve">could utilize location not just for aesthetic beauty but as a character in itself, imbuing scenes with political subtext that resonated deeply with both domestic and international audiences.</w:t>
      </w:r>
    </w:p>
    <w:bookmarkEnd w:id="20"/>
    <w:bookmarkStart w:id="21" w:name="X696adba5ca78ba8dbe05288ee66bfba47c0ae24"/>
    <w:p>
      <w:pPr>
        <w:pStyle w:val="Heading2"/>
      </w:pPr>
      <w:r>
        <w:t xml:space="preserve">Navigating Cultural Nuances and Censorship</w:t>
      </w:r>
    </w:p>
    <w:p>
      <w:pPr>
        <w:pStyle w:val="FirstParagraph"/>
      </w:pPr>
      <w:r>
        <w:t xml:space="preserve">A critical aspect of this book report is the examination of how</w:t>
      </w:r>
      <w:r>
        <w:t xml:space="preserve"> </w:t>
      </w:r>
      <w:r>
        <w:rPr>
          <w:bCs/>
          <w:b/>
        </w:rPr>
        <w:t xml:space="preserve">Film Director</w:t>
      </w:r>
      <w:r>
        <w:t xml:space="preserve"> </w:t>
      </w:r>
      <w:r>
        <w:t xml:space="preserve">professionals adapt to the regulatory environment inherent in China Beijing. The creative process for a director here is not solely about lighting, blocking, and performance; it involves a sophisticated understanding of what can and cannot be shown on screen. This does not necessarily stifle creativity but rather forces innovation within boundaries. A successful</w:t>
      </w:r>
      <w:r>
        <w:t xml:space="preserve"> </w:t>
      </w:r>
      <w:r>
        <w:rPr>
          <w:bCs/>
          <w:b/>
        </w:rPr>
        <w:t xml:space="preserve">Film Director</w:t>
      </w:r>
      <w:r>
        <w:t xml:space="preserve"> </w:t>
      </w:r>
      <w:r>
        <w:t xml:space="preserve">in this region learns to tell profound stories through metaphor symbolism and historical allegory.</w:t>
      </w:r>
    </w:p>
    <w:p>
      <w:pPr>
        <w:pStyle w:val="BodyText"/>
      </w:pPr>
      <w:r>
        <w:t xml:space="preserve">For instance contemporary blockbusters set in or around Beijing often rely heavily on visual spectacle and emotional universality to bypass strict narrative limitations. The modern</w:t>
      </w:r>
      <w:r>
        <w:t xml:space="preserve"> </w:t>
      </w:r>
      <w:r>
        <w:rPr>
          <w:bCs/>
          <w:b/>
        </w:rPr>
        <w:t xml:space="preserve">Film Director</w:t>
      </w:r>
      <w:r>
        <w:t xml:space="preserve"> </w:t>
      </w:r>
      <w:r>
        <w:t xml:space="preserve">must possess the technical prowess to create world-class cinematography while simultaneously ensuring that the thematic core aligns with broader societal values promoted by cultural institutions. This duality creates a unique pressure cooker for creativity where the</w:t>
      </w:r>
    </w:p>
    <w:p>
      <w:pPr>
        <w:pStyle w:val="BodyText"/>
      </w:pPr>
      <w:r>
        <w:t xml:space="preserve">Film Director acts as both an artist and a diplomat of culture.</w:t>
      </w:r>
    </w:p>
    <w:bookmarkEnd w:id="21"/>
    <w:bookmarkStart w:id="22" w:name="X3c6992138a884f1129b27ab80fa4e19025c78fd"/>
    <w:p>
      <w:pPr>
        <w:pStyle w:val="Heading2"/>
      </w:pPr>
      <w:r>
        <w:t xml:space="preserve">The Economic Engine: Beijing’s Role in Global Cinema</w:t>
      </w:r>
    </w:p>
    <w:p>
      <w:pPr>
        <w:pStyle w:val="FirstParagraph"/>
      </w:pPr>
      <w:r>
        <w:t xml:space="preserve">No discussion on the modern</w:t>
      </w:r>
    </w:p>
    <w:p>
      <w:pPr>
        <w:pStyle w:val="BodyText"/>
      </w:pPr>
      <w:r>
        <w:t xml:space="preserve">Film DirectorFilm Director figures unprecedented access to resources previously reserved for Hollywood elites. We see a surge in high-budget productions directed by homegrown talent who are now competing directly with international blockbusters on their own turf.</w:t>
      </w:r>
    </w:p>
    <w:p>
      <w:pPr>
        <w:pStyle w:val="BodyText"/>
      </w:pPr>
      <w:r>
        <w:t xml:space="preserve">This shift impacts the workflow of any</w:t>
      </w:r>
    </w:p>
    <w:p>
      <w:pPr>
        <w:pStyle w:val="BodyText"/>
      </w:pPr>
      <w:r>
        <w:t xml:space="preserve">Film Director. The scale of production has exploded. Directors must manage massive crews complex VFX pipelines and intricate marketing strategies tailored for a digital-savvy Beijing audience. The role has expanded from pure artistic direction to that of a project manager and brand ambassador. Furthermore, as co-productions between China Beijing studios and Western entities increase the</w:t>
      </w:r>
    </w:p>
    <w:p>
      <w:pPr>
        <w:pStyle w:val="BodyText"/>
      </w:pPr>
      <w:r>
        <w:t xml:space="preserve">Film Director is often expected to bridge cultural gaps ensuring that stories resonate across borders without losing their localized authenticity.</w:t>
      </w:r>
    </w:p>
    <w:bookmarkEnd w:id="22"/>
    <w:bookmarkStart w:id="23" w:name="X548e00e021ebeb4e7258dfc734fce11a20d3a49"/>
    <w:p>
      <w:pPr>
        <w:pStyle w:val="Heading2"/>
      </w:pPr>
      <w:r>
        <w:t xml:space="preserve">The Future Vision: A New Generation of Voices</w:t>
      </w:r>
    </w:p>
    <w:p>
      <w:pPr>
        <w:pStyle w:val="FirstParagraph"/>
      </w:pPr>
      <w:r>
        <w:t xml:space="preserve">Looking forward the book report highlights a generational shift among</w:t>
      </w:r>
    </w:p>
    <w:p>
      <w:pPr>
        <w:pStyle w:val="BodyText"/>
      </w:pPr>
      <w:r>
        <w:t xml:space="preserve">Film Director practitioners in China Beijing. Younger filmmakers are less bound by the historical weight that weighed down their predecessors and more focused on contemporary issues such as urban alienation technological dependency and the fast-paced lifestyle of modern metropolitan life. These directors are utilizing new digital platforms streaming services to distribute their work allowing for more niche and experimental narratives.</w:t>
      </w:r>
    </w:p>
    <w:p>
      <w:pPr>
        <w:pStyle w:val="BodyText"/>
      </w:pPr>
      <w:r>
        <w:t xml:space="preserve">However the core identity of a</w:t>
      </w:r>
    </w:p>
    <w:p>
      <w:pPr>
        <w:pStyle w:val="BodyText"/>
      </w:pPr>
      <w:r>
        <w:t xml:space="preserve">Film Director in this region remains tied to the concept of harmony. Whether discussing family dynamics in a slice-of-life drama or national unity in an action epic, the underlying message often circles back to social cohesion. This is not necessarily seen as a limitation by these emerging artists but rather as a distinct cultural flavor that distinguishes their work on the global stage.</w:t>
      </w:r>
    </w:p>
    <w:bookmarkEnd w:id="23"/>
    <w:bookmarkStart w:id="24" w:name="conclusion"/>
    <w:p>
      <w:pPr>
        <w:pStyle w:val="Heading2"/>
      </w:pPr>
      <w:r>
        <w:t xml:space="preserve">Conclusion</w:t>
      </w:r>
    </w:p>
    <w:p>
      <w:pPr>
        <w:pStyle w:val="FirstParagraph"/>
      </w:pPr>
      <w:r>
        <w:t xml:space="preserve">In conclusion this book report affirms that the title of</w:t>
      </w:r>
    </w:p>
    <w:p>
      <w:pPr>
        <w:pStyle w:val="BodyText"/>
      </w:pPr>
      <w:r>
        <w:t xml:space="preserve">Film Director carries immense weight in China Beijing. It is a role characterized by resilience innovation and deep cultural engagement. The interplay between the artistic ambitions of the director and the specific geopolitical realities of China Beijing creates a unique cinematic language. This language is not merely about entertainment but serves as a mirror reflecting societal changes historical tensions and future aspirations.</w:t>
      </w:r>
    </w:p>
    <w:p>
      <w:pPr>
        <w:pStyle w:val="BodyText"/>
      </w:pPr>
      <w:r>
        <w:t xml:space="preserve">For students filmmakers critics or anyone interested in global cinema understanding this dynamic is essential. The</w:t>
      </w:r>
    </w:p>
    <w:p>
      <w:pPr>
        <w:pStyle w:val="BodyText"/>
      </w:pPr>
      <w:r>
        <w:t xml:space="preserve">Film Director in this context is far more than a technical commander of sets; they are cultural interpreters navigating complex waters to bring stories to life for millions. As China Beijing continues to assert its dominance in the global film industry the world will undoubtedly continue watching these directors with keen interest observing how they define the next chapter of cinematic history.</w:t>
      </w:r>
    </w:p>
    <w:p>
      <w:pPr>
        <w:pStyle w:val="BodyText"/>
      </w:pPr>
      <w:r>
        <w:t xml:space="preserve">"The camera is a tool of memory, but it is also a tool of interpretation. In China Beijing, every frame holds the weight of history and the promise of tomorrow."</w:t>
      </w:r>
    </w:p>
    <w:p>
      <w:pPr>
        <w:pStyle w:val="BodyText"/>
      </w:pPr>
      <w:r>
        <w:rPr>
          <w:iCs/>
          <w:i/>
        </w:rPr>
        <w:t xml:space="preserve">This document has been prepared for academic and professional review regarding the study of global film industries with specific emphasis on regional directorial practices.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dc:title>
  <dc:creator/>
  <dc:language>en</dc:language>
  <cp:keywords/>
  <dcterms:created xsi:type="dcterms:W3CDTF">2026-07-29T17:19:49Z</dcterms:created>
  <dcterms:modified xsi:type="dcterms:W3CDTF">2026-07-29T17:19:49Z</dcterms:modified>
</cp:coreProperties>
</file>

<file path=docProps/custom.xml><?xml version="1.0" encoding="utf-8"?>
<Properties xmlns="http://schemas.openxmlformats.org/officeDocument/2006/custom-properties" xmlns:vt="http://schemas.openxmlformats.org/officeDocument/2006/docPropsVTypes"/>
</file>