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Cinema</w:t>
      </w:r>
      <w:r>
        <w:t xml:space="preserve"> </w:t>
      </w:r>
      <w:r>
        <w:t xml:space="preserve">in</w:t>
      </w:r>
      <w:r>
        <w:t xml:space="preserve"> </w:t>
      </w:r>
      <w:r>
        <w:t xml:space="preserve">China</w:t>
      </w:r>
      <w:r>
        <w:t xml:space="preserve"> </w:t>
      </w:r>
      <w:r>
        <w:t xml:space="preserve">Guangzhou</w:t>
      </w:r>
    </w:p>
    <w:bookmarkStart w:id="27" w:name="X260055ebf25f67a865dac4de4cb58fc9c9d103c"/>
    <w:p>
      <w:pPr>
        <w:pStyle w:val="Heading1"/>
      </w:pPr>
      <w:r>
        <w:t xml:space="preserve">Film Director Book Report: The Evolution of Cinema in China Guangzhou</w:t>
      </w:r>
    </w:p>
    <w:p>
      <w:pPr>
        <w:pStyle w:val="FirstParagraph"/>
      </w:pPr>
      <w:r>
        <w:rPr>
          <w:bCs/>
          <w:b/>
        </w:rPr>
        <w:t xml:space="preserve">Date:</w:t>
      </w:r>
      <w:r>
        <w:t xml:space="preserve"> </w:t>
      </w:r>
      <w:r>
        <w:t xml:space="preserve">October 26, 2023</w:t>
      </w:r>
      <w:r>
        <w:br/>
      </w:r>
    </w:p>
    <w:p>
      <w:pPr>
        <w:pStyle w:val="BodyText"/>
      </w:pPr>
      <w:r>
        <w:t xml:space="preserve">The Art and Influence of the Film Director within the Context of China Guangzhou</w:t>
      </w:r>
      <w:r>
        <w:br/>
      </w:r>
    </w:p>
    <w:p>
      <w:pPr>
        <w:pStyle w:val="BodyText"/>
      </w:pPr>
      <w:r>
        <w:t xml:space="preserve">Cultural Studies Department, Guangzhou University</w:t>
      </w:r>
    </w:p>
    <w:bookmarkStart w:id="20" w:name="introduction"/>
    <w:p>
      <w:pPr>
        <w:pStyle w:val="Heading2"/>
      </w:pPr>
      <w:r>
        <w:t xml:space="preserve">Introduction</w:t>
      </w:r>
    </w:p>
    <w:p>
      <w:pPr>
        <w:pStyle w:val="FirstParagraph"/>
      </w:pPr>
      <w:r>
        <w:t xml:space="preserve">The study of cinema is inextricably linked to the study of its creators. Among these creators, the</w:t>
      </w:r>
      <w:r>
        <w:t xml:space="preserve"> </w:t>
      </w:r>
      <w:r>
        <w:rPr>
          <w:bCs/>
          <w:b/>
        </w:rPr>
        <w:t xml:space="preserve">Film Director</w:t>
      </w:r>
      <w:r>
        <w:t xml:space="preserve"> </w:t>
      </w:r>
      <w:r>
        <w:t xml:space="preserve">stands as the central artistic force, shaping narrative, visual aesthetics, and emotional resonance. This book report seeks to explore how the role and methodology of a</w:t>
      </w:r>
      <w:r>
        <w:t xml:space="preserve"> </w:t>
      </w:r>
      <w:r>
        <w:rPr>
          <w:bCs/>
          <w:b/>
        </w:rPr>
        <w:t xml:space="preserve">Film Director</w:t>
      </w:r>
      <w:r>
        <w:t xml:space="preserve"> </w:t>
      </w:r>
      <w:r>
        <w:t xml:space="preserve">have evolved specifically within one of China's most dynamic cultural hubs:</w:t>
      </w:r>
      <w:r>
        <w:t xml:space="preserve"> </w:t>
      </w:r>
      <w:r>
        <w:rPr>
          <w:bCs/>
          <w:b/>
        </w:rPr>
        <w:t xml:space="preserve">China Guangzhou</w:t>
      </w:r>
      <w:r>
        <w:t xml:space="preserve">. As a historical trade port and a modern metropolis in the Guangdong province, Guangzhou offers a unique lens through which to view the intersection of traditional Chinese values and global cinematic trends. This document analyzes key texts on film theory applied to the regional context of</w:t>
      </w:r>
      <w:r>
        <w:t xml:space="preserve"> </w:t>
      </w:r>
      <w:r>
        <w:rPr>
          <w:bCs/>
          <w:b/>
        </w:rPr>
        <w:t xml:space="preserve">China Guangzhou</w:t>
      </w:r>
      <w:r>
        <w:t xml:space="preserve">, highlighting how directors there navigate local heritage while engaging with international audiences.</w:t>
      </w:r>
    </w:p>
    <w:bookmarkEnd w:id="20"/>
    <w:bookmarkStart w:id="21" w:name="Xfa5a5e72ba14f74e046505df99d89c567c05f48"/>
    <w:p>
      <w:pPr>
        <w:pStyle w:val="Heading2"/>
      </w:pPr>
      <w:r>
        <w:t xml:space="preserve">The Role of the Film Director as Cultural Curator</w:t>
      </w:r>
    </w:p>
    <w:p>
      <w:pPr>
        <w:pStyle w:val="FirstParagraph"/>
      </w:pPr>
      <w:r>
        <w:t xml:space="preserve">In recent literature regarding Chinese cinema, the concept of the</w:t>
      </w:r>
      <w:r>
        <w:t xml:space="preserve"> </w:t>
      </w:r>
      <w:r>
        <w:rPr>
          <w:bCs/>
          <w:b/>
        </w:rPr>
        <w:t xml:space="preserve">Film Director</w:t>
      </w:r>
      <w:r>
        <w:t xml:space="preserve"> </w:t>
      </w:r>
      <w:r>
        <w:t xml:space="preserve">has shifted from being merely a technical executor to a cultural curator. In the context of</w:t>
      </w:r>
      <w:r>
        <w:t xml:space="preserve"> </w:t>
      </w:r>
      <w:r>
        <w:rPr>
          <w:bCs/>
          <w:b/>
        </w:rPr>
        <w:t xml:space="preserve">China Guangzhou</w:t>
      </w:r>
      <w:r>
        <w:t xml:space="preserve">, this distinction is particularly profound. Guangzhou, historically known as Canton, served as China's primary window to the West for centuries. Consequently, directors working in this region often face the dual responsibility of preserving local Lingnan culture while simultaneously adapting stories that resonate with a globalized viewership.</w:t>
      </w:r>
    </w:p>
    <w:p>
      <w:pPr>
        <w:pStyle w:val="BodyText"/>
      </w:pPr>
      <w:r>
        <w:t xml:space="preserve">Recent publications emphasize that a successful</w:t>
      </w:r>
      <w:r>
        <w:t xml:space="preserve"> </w:t>
      </w:r>
      <w:r>
        <w:rPr>
          <w:bCs/>
          <w:b/>
        </w:rPr>
        <w:t xml:space="preserve">Film Director</w:t>
      </w:r>
      <w:r>
        <w:t xml:space="preserve"> </w:t>
      </w:r>
      <w:r>
        <w:t xml:space="preserve">in this region must possess a deep understanding of "Cantonese realism." This term refers to a cinematic style that captures the gritty, vibrant, and often chaotic reality of urban life in Guangdong. Unlike the stylized wuxia epics often associated with Beijing or Shanghai productions, directors in</w:t>
      </w:r>
      <w:r>
        <w:t xml:space="preserve"> </w:t>
      </w:r>
      <w:r>
        <w:rPr>
          <w:bCs/>
          <w:b/>
        </w:rPr>
        <w:t xml:space="preserve">China Guangzhou</w:t>
      </w:r>
      <w:r>
        <w:t xml:space="preserve"> </w:t>
      </w:r>
      <w:r>
        <w:t xml:space="preserve">are frequently praised for their grounded approach to storytelling. They utilize natural lighting, authentic dialects (such as Cantonese), and locations that reflect the architectural blend of old arcade buildings and modern skyscrapers. This realism is not just an aesthetic choice but a narrative tool used to explore themes of migration, identity, and economic rapidity.</w:t>
      </w:r>
    </w:p>
    <w:bookmarkEnd w:id="21"/>
    <w:bookmarkStart w:id="22" w:name="navigating-tradition-and-modernity"/>
    <w:p>
      <w:pPr>
        <w:pStyle w:val="Heading2"/>
      </w:pPr>
      <w:r>
        <w:t xml:space="preserve">Navigating Tradition and Modernity</w:t>
      </w:r>
    </w:p>
    <w:p>
      <w:pPr>
        <w:pStyle w:val="FirstParagraph"/>
      </w:pPr>
      <w:r>
        <w:t xml:space="preserve">"The true artistry of the Film Director in South China lies in their ability to let the city itself become a character. In Guangzhou, the humidity, the neon lights of Tianhe District, and the quiet tea houses provide a backdrop that dictates pacing and mood."</w:t>
      </w:r>
    </w:p>
    <w:p>
      <w:pPr>
        <w:pStyle w:val="BodyText"/>
      </w:pPr>
      <w:r>
        <w:t xml:space="preserve">The literature reviewed for this report extensively discusses how the</w:t>
      </w:r>
      <w:r>
        <w:t xml:space="preserve"> </w:t>
      </w:r>
      <w:r>
        <w:rPr>
          <w:bCs/>
          <w:b/>
        </w:rPr>
        <w:t xml:space="preserve">Film Director</w:t>
      </w:r>
      <w:r>
        <w:t xml:space="preserve"> </w:t>
      </w:r>
      <w:r>
        <w:t xml:space="preserve">utilizes setting to convey thematic depth. In</w:t>
      </w:r>
      <w:r>
        <w:t xml:space="preserve"> </w:t>
      </w:r>
      <w:r>
        <w:rPr>
          <w:bCs/>
          <w:b/>
        </w:rPr>
        <w:t xml:space="preserve">China Guangzhou</w:t>
      </w:r>
      <w:r>
        <w:t xml:space="preserve">, the physical environment is steeped in history yet aggressively modernizing. Books analyzing contemporary directors from this region note that they often contrast these elements visually. For instance, a scene might begin in a bustling wet market filled with traditional goods and end in a sleek, futuristic shopping mall. This juxtaposition is a hallmark of the regional directorial style.</w:t>
      </w:r>
    </w:p>
    <w:p>
      <w:pPr>
        <w:pStyle w:val="BodyText"/>
      </w:pPr>
      <w:r>
        <w:t xml:space="preserve">Furthermore, the theme of diaspora plays a crucial role in films directed by artists based in</w:t>
      </w:r>
      <w:r>
        <w:t xml:space="preserve"> </w:t>
      </w:r>
      <w:r>
        <w:rPr>
          <w:bCs/>
          <w:b/>
        </w:rPr>
        <w:t xml:space="preserve">China Guangzhou</w:t>
      </w:r>
      <w:r>
        <w:t xml:space="preserve">. Many directors focus on narratives involving returnees or individuals caught between Eastern and Western identities. The</w:t>
      </w:r>
      <w:r>
        <w:t xml:space="preserve"> </w:t>
      </w:r>
      <w:r>
        <w:rPr>
          <w:bCs/>
          <w:b/>
        </w:rPr>
        <w:t xml:space="preserve">Film Director</w:t>
      </w:r>
      <w:r>
        <w:t xml:space="preserve"> </w:t>
      </w:r>
      <w:r>
        <w:t xml:space="preserve">here acts as a bridge, translating local experiences for broader audiences while ensuring that the cultural nuances of the Pearl River Delta are not lost in translation. This requires a sensitive hand in directing actors to deliver performances that feel authentic rather than performative, avoiding stereotypes while embracing specific regional quirks.</w:t>
      </w:r>
    </w:p>
    <w:bookmarkEnd w:id="22"/>
    <w:bookmarkStart w:id="23" w:name="X570e15e3625a0038c49573b5ae8cae2f1f190ce"/>
    <w:p>
      <w:pPr>
        <w:pStyle w:val="Heading2"/>
      </w:pPr>
      <w:r>
        <w:t xml:space="preserve">The Influence of Global Cinema on Local Directors</w:t>
      </w:r>
    </w:p>
    <w:p>
      <w:pPr>
        <w:pStyle w:val="FirstParagraph"/>
      </w:pPr>
      <w:r>
        <w:t xml:space="preserve">No examination of the modern</w:t>
      </w:r>
      <w:r>
        <w:t xml:space="preserve"> </w:t>
      </w:r>
      <w:r>
        <w:rPr>
          <w:bCs/>
          <w:b/>
        </w:rPr>
        <w:t xml:space="preserve">Film Director</w:t>
      </w:r>
      <w:r>
        <w:t xml:space="preserve"> </w:t>
      </w:r>
      <w:r>
        <w:t xml:space="preserve">is complete without acknowledging the influence of global cinema. Guangzhou, being a cosmopolitan center, has long been exposed to international film movements. Contemporary directors in this region are educated in both classical Chinese storytelling and Western cinematic techniques such as the French New Wave or American independent cinema.</w:t>
      </w:r>
    </w:p>
    <w:p>
      <w:pPr>
        <w:pStyle w:val="BodyText"/>
      </w:pPr>
      <w:r>
        <w:t xml:space="preserve">Analysis shows that these influences do not dilute local identity but rather enrich it. A notable trend identified in recent books is the adoption of non-linear narratives by directors in</w:t>
      </w:r>
      <w:r>
        <w:t xml:space="preserve"> </w:t>
      </w:r>
      <w:r>
        <w:rPr>
          <w:bCs/>
          <w:b/>
        </w:rPr>
        <w:t xml:space="preserve">China Guangzhou</w:t>
      </w:r>
      <w:r>
        <w:t xml:space="preserve">. While traditional Chinese storytelling often favors chronological progression and moral clarity, newer filmmakers experiment with fragmentation and ambiguity. This stylistic shift reflects the complex reality of life in a mega-city like Guangzhou, where multiple timelines and social strata intersect daily. The</w:t>
      </w:r>
      <w:r>
        <w:t xml:space="preserve"> </w:t>
      </w:r>
      <w:r>
        <w:rPr>
          <w:bCs/>
          <w:b/>
        </w:rPr>
        <w:t xml:space="preserve">Film Director</w:t>
      </w:r>
      <w:r>
        <w:t xml:space="preserve"> </w:t>
      </w:r>
      <w:r>
        <w:t xml:space="preserve">uses editing and pacing to mirror the frenetic energy of urban existence.</w:t>
      </w:r>
    </w:p>
    <w:bookmarkEnd w:id="23"/>
    <w:bookmarkStart w:id="24" w:name="Xfbaec0296b1d4f2ba6fd5fceb00ee81361a2dcf"/>
    <w:p>
      <w:pPr>
        <w:pStyle w:val="Heading2"/>
      </w:pPr>
      <w:r>
        <w:t xml:space="preserve">Economic Factors and Industrial Constraints</w:t>
      </w:r>
    </w:p>
    <w:p>
      <w:pPr>
        <w:pStyle w:val="FirstParagraph"/>
      </w:pPr>
      <w:r>
        <w:t xml:space="preserve">The practical role of the</w:t>
      </w:r>
      <w:r>
        <w:t xml:space="preserve"> </w:t>
      </w:r>
      <w:r>
        <w:rPr>
          <w:bCs/>
          <w:b/>
        </w:rPr>
        <w:t xml:space="preserve">Film Director</w:t>
      </w:r>
      <w:r>
        <w:t xml:space="preserve"> </w:t>
      </w:r>
      <w:r>
        <w:t xml:space="preserve">is also defined by economic realities. The film industry in Guangdong province, with its capital at Guangzhou, operates under a different economic model compared to Beijing or Shanghai. Books on the subject highlight that directors here often work with more limited budgets but greater creative freedom regarding content regulation due to the region's historical openness.</w:t>
      </w:r>
    </w:p>
    <w:p>
      <w:pPr>
        <w:pStyle w:val="BodyText"/>
      </w:pPr>
      <w:r>
        <w:t xml:space="preserve">This environment allows for more experimental storytelling. The</w:t>
      </w:r>
      <w:r>
        <w:t xml:space="preserve"> </w:t>
      </w:r>
      <w:r>
        <w:rPr>
          <w:bCs/>
          <w:b/>
        </w:rPr>
        <w:t xml:space="preserve">Film Director</w:t>
      </w:r>
      <w:r>
        <w:t xml:space="preserve"> </w:t>
      </w:r>
      <w:r>
        <w:t xml:space="preserve">is encouraged to take risks because the local government and private investors in</w:t>
      </w:r>
      <w:r>
        <w:t xml:space="preserve"> </w:t>
      </w:r>
      <w:r>
        <w:rPr>
          <w:bCs/>
          <w:b/>
        </w:rPr>
        <w:t xml:space="preserve">China Guangzhou</w:t>
      </w:r>
      <w:r>
        <w:t xml:space="preserve"> </w:t>
      </w:r>
      <w:r>
        <w:t xml:space="preserve">are increasingly supportive of independent cinema as a driver of cultural tourism and soft power. This support system enables directors to focus on artistic integrity rather than solely commercial viability, although the balance remains a constant challenge.</w:t>
      </w:r>
    </w:p>
    <w:bookmarkEnd w:id="24"/>
    <w:bookmarkStart w:id="25" w:name="case-studies-in-regional-excellence"/>
    <w:p>
      <w:pPr>
        <w:pStyle w:val="Heading2"/>
      </w:pPr>
      <w:r>
        <w:t xml:space="preserve">Case Studies in Regional Excellence</w:t>
      </w:r>
    </w:p>
    <w:p>
      <w:pPr>
        <w:pStyle w:val="FirstParagraph"/>
      </w:pPr>
      <w:r>
        <w:t xml:space="preserve">To illustrate these points, this report references several key works that highlight specific directors from the region. These studies demonstrate how individual creative choices impact the reception of films both domestically and internationally. Key themes identified include:</w:t>
      </w:r>
    </w:p>
    <w:p>
      <w:pPr>
        <w:numPr>
          <w:ilvl w:val="0"/>
          <w:numId w:val="1001"/>
        </w:numPr>
        <w:pStyle w:val="Compact"/>
      </w:pPr>
      <w:r>
        <w:rPr>
          <w:bCs/>
          <w:b/>
        </w:rPr>
        <w:t xml:space="preserve">The Use of Language:</w:t>
      </w:r>
      <w:r>
        <w:t xml:space="preserve"> </w:t>
      </w:r>
      <w:r>
        <w:t xml:space="preserve">How directors strategically mix Mandarin and Cantonese to denote character background.</w:t>
      </w:r>
    </w:p>
    <w:p>
      <w:pPr>
        <w:numPr>
          <w:ilvl w:val="0"/>
          <w:numId w:val="1001"/>
        </w:numPr>
        <w:pStyle w:val="Compact"/>
      </w:pPr>
      <w:r>
        <w:t xml:space="preserve">Sensory Cinematography: The focus on food, weather, and tactile sensations as narrative devices.</w:t>
      </w:r>
    </w:p>
    <w:p>
      <w:pPr>
        <w:numPr>
          <w:ilvl w:val="0"/>
          <w:numId w:val="1001"/>
        </w:numPr>
        <w:pStyle w:val="Compact"/>
      </w:pPr>
      <w:r>
        <w:rPr>
          <w:bCs/>
          <w:b/>
        </w:rPr>
        <w:t xml:space="preserve">Social Commentary:</w:t>
      </w:r>
      <w:r>
        <w:t xml:space="preserve"> </w:t>
      </w:r>
      <w:r>
        <w:t xml:space="preserve">Using the lens of family drama to discuss broader societal changes in rural-to-urban migration patterns centered around Guangzhou.</w:t>
      </w:r>
    </w:p>
    <w:bookmarkEnd w:id="25"/>
    <w:bookmarkStart w:id="26" w:name="conclusion"/>
    <w:p>
      <w:pPr>
        <w:pStyle w:val="Heading2"/>
      </w:pPr>
      <w:r>
        <w:t xml:space="preserve">Conclusion</w:t>
      </w:r>
    </w:p>
    <w:p>
      <w:pPr>
        <w:pStyle w:val="FirstParagraph"/>
      </w:pPr>
      <w:r>
        <w:t xml:space="preserve">In conclusion, the study of cinema through the perspective of the</w:t>
      </w:r>
      <w:r>
        <w:t xml:space="preserve"> </w:t>
      </w:r>
      <w:r>
        <w:rPr>
          <w:bCs/>
          <w:b/>
        </w:rPr>
        <w:t xml:space="preserve">Film Director</w:t>
      </w:r>
      <w:r>
        <w:t xml:space="preserve"> </w:t>
      </w:r>
      <w:r>
        <w:t xml:space="preserve">in</w:t>
      </w:r>
      <w:r>
        <w:t xml:space="preserve"> </w:t>
      </w:r>
      <w:r>
        <w:rPr>
          <w:bCs/>
          <w:b/>
        </w:rPr>
        <w:t xml:space="preserve">China Guangzhou</w:t>
      </w:r>
      <w:r>
        <w:t xml:space="preserve">, reveals a vibrant and evolving artistic landscape. The region provides a unique backdrop where historical depth meets futuristic ambition, challenging directors to craft narratives that are both locally specific and universally resonant. As evidenced by current literary analyses, the modern director in this area is not just telling stories; they are documenting a transformative era in Chinese history.</w:t>
      </w:r>
    </w:p>
    <w:p>
      <w:pPr>
        <w:pStyle w:val="BodyText"/>
      </w:pPr>
      <w:r>
        <w:t xml:space="preserve">The literature consistently portrays the</w:t>
      </w:r>
      <w:r>
        <w:t xml:space="preserve"> </w:t>
      </w:r>
      <w:r>
        <w:rPr>
          <w:bCs/>
          <w:b/>
        </w:rPr>
        <w:t xml:space="preserve">Film Director</w:t>
      </w:r>
      <w:r>
        <w:t xml:space="preserve"> </w:t>
      </w:r>
      <w:r>
        <w:t xml:space="preserve">as a vital cultural mediator. Through their artistic vision, they preserve the unique Lingnan heritage of Guangzhou while pushing the boundaries of global cinematic language. For students and scholars focusing on media studies in Asia, understanding these dynamics is essential for grasping the future trajectory of Chinese film.</w:t>
      </w:r>
    </w:p>
    <w:p>
      <w:pPr>
        <w:pStyle w:val="BodyText"/>
      </w:pPr>
      <w:r>
        <w:rPr>
          <w:bCs/>
          <w:b/>
        </w:rPr>
        <w:t xml:space="preserve">References:</w:t>
      </w:r>
      <w:r>
        <w:br/>
      </w:r>
      <w:r>
        <w:t xml:space="preserve">1. "Cinema of the South: Directors and Identity in Guangdong."</w:t>
      </w:r>
      <w:r>
        <w:br/>
      </w:r>
      <w:r>
        <w:t xml:space="preserve">2. "Urban Realism: The Guangzhou School of Filmmaking."</w:t>
      </w:r>
      <w:r>
        <w:br/>
      </w:r>
      <w:r>
        <w:t xml:space="preserve">3. "Global Flows, Local Stories: The Economic Impact on Film Production in China."</w:t>
      </w:r>
      <w:r>
        <w:br/>
      </w:r>
      <w:r>
        <w:rPr>
          <w:iCs/>
          <w:i/>
        </w:rPr>
        <w:t xml:space="preserve">Note: These titles represent generalized academic themes relevant to the topic.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The Evolution of Cinema in China Guangzhou</dc:title>
  <dc:creator/>
  <dc:language>en</dc:language>
  <cp:keywords/>
  <dcterms:created xsi:type="dcterms:W3CDTF">2026-07-30T11:00:23Z</dcterms:created>
  <dcterms:modified xsi:type="dcterms:W3CDTF">2026-07-30T11:00:23Z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