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Vision</w:t>
      </w:r>
      <w:r>
        <w:t xml:space="preserve"> </w:t>
      </w:r>
      <w:r>
        <w:t xml:space="preserve">in</w:t>
      </w:r>
      <w:r>
        <w:t xml:space="preserve"> </w:t>
      </w:r>
      <w:r>
        <w:t xml:space="preserve">Italy</w:t>
      </w:r>
      <w:r>
        <w:t xml:space="preserve"> </w:t>
      </w:r>
      <w:r>
        <w:t xml:space="preserve">Milan</w:t>
      </w:r>
    </w:p>
    <w:bookmarkStart w:id="20" w:name="X85b60a6fcb6af0e658672c2178904248cbda3b7"/>
    <w:p>
      <w:pPr>
        <w:pStyle w:val="Heading1"/>
      </w:pPr>
      <w:r>
        <w:t xml:space="preserve">Film Director: A Critical Analysis of Cinematic Authority</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Cultural Studies Review Board, Italy Milan</w:t>
      </w:r>
    </w:p>
    <w:p>
      <w:pPr>
        <w:pStyle w:val="BodyText"/>
      </w:pPr>
      <w:r>
        <w:rPr>
          <w:bCs/>
          <w:b/>
        </w:rPr>
        <w:t xml:space="preserve">Subject:</w:t>
      </w:r>
      <w:r>
        <w:t xml:space="preserve">The Evolution and Impact of the Film Director in Contemporary Cinema</w:t>
      </w:r>
    </w:p>
    <w:bookmarkEnd w:id="20"/>
    <w:bookmarkStart w:id="21" w:name="X849bb1368d4d4dba4fef7b7cd19877f8ee90dc6"/>
    <w:p>
      <w:pPr>
        <w:pStyle w:val="Heading2"/>
      </w:pPr>
      <w:r>
        <w:t xml:space="preserve">Introduction: The Auteur in a Global Context</w:t>
      </w:r>
    </w:p>
    <w:p>
      <w:pPr>
        <w:pStyle w:val="FirstParagraph"/>
      </w:pPr>
      <w:r>
        <w:t xml:space="preserve">In recent years, literary analyses regarding cinema have increasingly focused on the role of individual creators within an industrial framework. This</w:t>
      </w:r>
      <w:r>
        <w:t xml:space="preserve"> </w:t>
      </w:r>
      <w:r>
        <w:rPr>
          <w:bCs/>
          <w:b/>
        </w:rPr>
        <w:t xml:space="preserve">Book Report</w:t>
      </w:r>
      <w:r>
        <w:t xml:space="preserve"> </w:t>
      </w:r>
      <w:r>
        <w:t xml:space="preserve">examines key texts that discuss the</w:t>
      </w:r>
      <w:r>
        <w:t xml:space="preserve"> </w:t>
      </w:r>
      <w:r>
        <w:rPr>
          <w:bCs/>
          <w:b/>
        </w:rPr>
        <w:t xml:space="preserve">Film Director</w:t>
      </w:r>
      <w:r>
        <w:t xml:space="preserve"> </w:t>
      </w:r>
      <w:r>
        <w:t xml:space="preserve">not merely as a technician, but as a central artistic force. While cinema is inherently collaborative, it is often through the singular vision of the director that a film achieves its unique emotional and aesthetic resonance. The purpose of this document is to synthesize these critical perspectives, with specific attention paid to how this concept applies within the vibrant cultural landscape of</w:t>
      </w:r>
      <w:r>
        <w:t xml:space="preserve"> </w:t>
      </w:r>
      <w:r>
        <w:rPr>
          <w:bCs/>
          <w:b/>
        </w:rPr>
        <w:t xml:space="preserve">Italy Milan</w:t>
      </w:r>
      <w:r>
        <w:t xml:space="preserve">, a city that serves as both a historical hub for fashion and an emerging center for contemporary European cinema.</w:t>
      </w:r>
      <w:r>
        <w:t xml:space="preserve"> </w:t>
      </w:r>
      <w:r>
        <w:t xml:space="preserve">By exploring the theoretical frameworks provided in recent cinematic literature, we can better understand how directors navigate between creative autonomy and commercial pressure. This analysis is particularly relevant in Italy, where the tradition of "Neorealism" has left an indelible mark on global filmmaking practices. The intersection of these historical roots with modern industrial demands creates a unique context for understanding the current state of the profession.</w:t>
      </w:r>
    </w:p>
    <w:bookmarkEnd w:id="21"/>
    <w:bookmarkStart w:id="22" w:name="X6d193aa9042305c19c4acfdfe6ac4f03e543cfd"/>
    <w:p>
      <w:pPr>
        <w:pStyle w:val="Heading2"/>
      </w:pPr>
      <w:r>
        <w:t xml:space="preserve">The Director as Author: Theoretical Foundations</w:t>
      </w:r>
    </w:p>
    <w:p>
      <w:pPr>
        <w:pStyle w:val="FirstParagraph"/>
      </w:pPr>
      <w:r>
        <w:t xml:space="preserve">Central to our discussion is the concept of "auteur theory," which posits that the director is the primary "author" of a film, much like a novelist is for literature. This perspective argues that certain directors possess such distinct stylistic and thematic signatures that their work can be recognized even in fragments. When reviewing this material, it becomes evident that while early theories often focused on Hollywood stars of the past, contemporary</w:t>
      </w:r>
      <w:r>
        <w:t xml:space="preserve"> </w:t>
      </w:r>
      <w:r>
        <w:rPr>
          <w:bCs/>
          <w:b/>
        </w:rPr>
        <w:t xml:space="preserve">Film Director</w:t>
      </w:r>
      <w:r>
        <w:t xml:space="preserve"> </w:t>
      </w:r>
      <w:r>
        <w:t xml:space="preserve">scholarship emphasizes the director's role as a cultural commentator.</w:t>
      </w:r>
      <w:r>
        <w:t xml:space="preserve"> </w:t>
      </w:r>
      <w:r>
        <w:t xml:space="preserve">The texts reviewed highlight several key responsibilities that define modern directorial authority:</w:t>
      </w:r>
    </w:p>
    <w:p>
      <w:pPr>
        <w:numPr>
          <w:ilvl w:val="0"/>
          <w:numId w:val="1001"/>
        </w:numPr>
        <w:pStyle w:val="Compact"/>
      </w:pPr>
      <w:r>
        <w:rPr>
          <w:bCs/>
          <w:b/>
        </w:rPr>
        <w:t xml:space="preserve">Visionary Leadership:</w:t>
      </w:r>
      <w:r>
        <w:t xml:space="preserve"> </w:t>
      </w:r>
      <w:r>
        <w:t xml:space="preserve">Translating a written script into a visual and auditory experience.</w:t>
      </w:r>
    </w:p>
    <w:p>
      <w:pPr>
        <w:numPr>
          <w:ilvl w:val="0"/>
          <w:numId w:val="1001"/>
        </w:numPr>
        <w:pStyle w:val="Compact"/>
      </w:pPr>
      <w:r>
        <w:rPr>
          <w:bCs/>
          <w:b/>
        </w:rPr>
        <w:t xml:space="preserve">Cultural Mediation:</w:t>
      </w:r>
      <w:r>
        <w:t xml:space="preserve"> </w:t>
      </w:r>
      <w:r>
        <w:t xml:space="preserve">Interpreting societal themes and reflecting local identities back to the audience.</w:t>
      </w:r>
    </w:p>
    <w:p>
      <w:pPr>
        <w:numPr>
          <w:ilvl w:val="0"/>
          <w:numId w:val="1001"/>
        </w:numPr>
        <w:pStyle w:val="Compact"/>
      </w:pPr>
      <w:r>
        <w:rPr>
          <w:bCs/>
          <w:b/>
        </w:rPr>
        <w:t xml:space="preserve">Technical Orchestration:</w:t>
      </w:r>
      <w:r>
        <w:t xml:space="preserve"> </w:t>
      </w:r>
      <w:r>
        <w:t xml:space="preserve">Managing complex interactions between cinematography, sound design, and acting performances.</w:t>
      </w:r>
    </w:p>
    <w:p>
      <w:pPr>
        <w:pStyle w:val="FirstParagraph"/>
      </w:pPr>
      <w:r>
        <w:t xml:space="preserve">These responsibilities are not static; they evolve with technology and audience expectations. The shift from traditional film stock to digital cinematography has democratized the tools of filmmaking but has also intensified the pressure on directors to maintain high aesthetic standards. This is where the concept of "authorship" becomes complex, as technical assistance can sometimes blur the lines between individual creativity and collective production.</w:t>
      </w:r>
    </w:p>
    <w:bookmarkEnd w:id="22"/>
    <w:bookmarkStart w:id="23" w:name="X0d96cd643e9b88c3e769574bdc3ad724e6b61eb"/>
    <w:p>
      <w:pPr>
        <w:pStyle w:val="Heading2"/>
      </w:pPr>
      <w:r>
        <w:t xml:space="preserve">The Specific Context: Film Director Practice in Italy Milan</w:t>
      </w:r>
    </w:p>
    <w:p>
      <w:pPr>
        <w:pStyle w:val="FirstParagraph"/>
      </w:pPr>
      <w:r>
        <w:t xml:space="preserve">It is crucial to situate this analysis within</w:t>
      </w:r>
      <w:r>
        <w:t xml:space="preserve"> </w:t>
      </w:r>
      <w:r>
        <w:rPr>
          <w:bCs/>
          <w:b/>
        </w:rPr>
        <w:t xml:space="preserve">Italy Milan</w:t>
      </w:r>
      <w:r>
        <w:t xml:space="preserve">, a city that often stands in the shadow of Rome when discussing Italian cinema. However,</w:t>
      </w:r>
      <w:r>
        <w:t xml:space="preserve"> </w:t>
      </w:r>
      <w:r>
        <w:rPr>
          <w:bCs/>
          <w:b/>
        </w:rPr>
        <w:t xml:space="preserve">Italy Milan</w:t>
      </w:r>
      <w:r>
        <w:t xml:space="preserve"> </w:t>
      </w:r>
      <w:r>
        <w:t xml:space="preserve">is experiencing a renaissance in independent filmmaking and documentary production. The fashion capital status of Milan has attracted international attention, creating opportunities for directors who can blend high-fashion aesthetics with narrative depth. In this context, the role of the</w:t>
      </w:r>
      <w:r>
        <w:t xml:space="preserve"> </w:t>
      </w:r>
      <w:r>
        <w:rPr>
          <w:bCs/>
          <w:b/>
        </w:rPr>
        <w:t xml:space="preserve">Film Director</w:t>
      </w:r>
      <w:r>
        <w:t xml:space="preserve"> </w:t>
      </w:r>
      <w:r>
        <w:t xml:space="preserve">is increasingly defined by their ability to navigate cross-cultural collaborations.</w:t>
      </w:r>
      <w:r>
        <w:t xml:space="preserve"> </w:t>
      </w:r>
      <w:r>
        <w:t xml:space="preserve">Recent productions originating from</w:t>
      </w:r>
      <w:r>
        <w:t xml:space="preserve"> </w:t>
      </w:r>
      <w:r>
        <w:rPr>
          <w:bCs/>
          <w:b/>
        </w:rPr>
        <w:t xml:space="preserve">Italy Milan</w:t>
      </w:r>
      <w:r>
        <w:t xml:space="preserve"> </w:t>
      </w:r>
      <w:r>
        <w:t xml:space="preserve">demonstrate a shift towards more intimate, character-driven stories that resonate with both local and global audiences. The books reviewed suggest that successful directors in this region must balance the commercial imperatives of a city known for luxury and style with the artistic integrity required to tell authentic human stories. This balance is particularly challenging but also incredibly rewarding, as it allows for the creation of films that are visually stunning while remaining emotionally grounded.</w:t>
      </w:r>
      <w:r>
        <w:t xml:space="preserve"> </w:t>
      </w:r>
      <w:r>
        <w:t xml:space="preserve">Furthermore,</w:t>
      </w:r>
      <w:r>
        <w:t xml:space="preserve"> </w:t>
      </w:r>
      <w:r>
        <w:rPr>
          <w:bCs/>
          <w:b/>
        </w:rPr>
        <w:t xml:space="preserve">Italy Milan</w:t>
      </w:r>
      <w:r>
        <w:t xml:space="preserve"> </w:t>
      </w:r>
      <w:r>
        <w:t xml:space="preserve">hosts numerous film festivals and cultural events that serve as platforms for emerging directors. These events provide critical feedback loops for filmmakers, influencing how they develop their craft. The interaction between established masters and new talent in this region creates a dynamic ecosystem where the definition of what it means to be a</w:t>
      </w:r>
      <w:r>
        <w:t xml:space="preserve"> </w:t>
      </w:r>
      <w:r>
        <w:rPr>
          <w:bCs/>
          <w:b/>
        </w:rPr>
        <w:t xml:space="preserve">Film Director</w:t>
      </w:r>
      <w:r>
        <w:t xml:space="preserve"> </w:t>
      </w:r>
      <w:r>
        <w:t xml:space="preserve">is constantly being renegotiated and redefined.</w:t>
      </w:r>
    </w:p>
    <w:bookmarkEnd w:id="23"/>
    <w:bookmarkStart w:id="24" w:name="conclusion-synthesizing-art-and-industry"/>
    <w:p>
      <w:pPr>
        <w:pStyle w:val="Heading2"/>
      </w:pPr>
      <w:r>
        <w:t xml:space="preserve">Conclusion: Synthesizing Art and Industry</w:t>
      </w:r>
    </w:p>
    <w:p>
      <w:pPr>
        <w:pStyle w:val="FirstParagraph"/>
      </w:pPr>
      <w:r>
        <w:t xml:space="preserve">In conclusion, this</w:t>
      </w:r>
      <w:r>
        <w:t xml:space="preserve"> </w:t>
      </w:r>
      <w:r>
        <w:rPr>
          <w:bCs/>
          <w:b/>
        </w:rPr>
        <w:t xml:space="preserve">Book Report</w:t>
      </w:r>
      <w:r>
        <w:t xml:space="preserve"> </w:t>
      </w:r>
      <w:r>
        <w:t xml:space="preserve">underscores the enduring importance of the director as a central figure in cinema. The literature reviewed confirms that while technology and distribution methods change rapidly, the need for a strong visionary leader on set remains constant. For those studying or working within</w:t>
      </w:r>
      <w:r>
        <w:t xml:space="preserve"> </w:t>
      </w:r>
      <w:r>
        <w:rPr>
          <w:bCs/>
          <w:b/>
        </w:rPr>
        <w:t xml:space="preserve">Italy Milan</w:t>
      </w:r>
      <w:r>
        <w:t xml:space="preserve">, understanding these dynamics is essential. The city offers a unique blend of tradition and modernity, providing fertile ground for directors who wish to explore the boundaries of visual storytelling.</w:t>
      </w:r>
      <w:r>
        <w:t xml:space="preserve"> </w:t>
      </w:r>
      <w:r>
        <w:t xml:space="preserve">Future research should continue to track how digital platforms and streaming services impact the director's role, particularly in regions like</w:t>
      </w:r>
      <w:r>
        <w:t xml:space="preserve"> </w:t>
      </w:r>
      <w:r>
        <w:rPr>
          <w:bCs/>
          <w:b/>
        </w:rPr>
        <w:t xml:space="preserve">Italy Milan</w:t>
      </w:r>
      <w:r>
        <w:t xml:space="preserve"> </w:t>
      </w:r>
      <w:r>
        <w:t xml:space="preserve">where global influences are strong. As cinema continues to evolve, the director will undoubtedly remain at the forefront of this artistic evolution, shaping not only how stories are told but also how they are experienced by audiences around the world. This report serves as a foundational overview for anyone seeking to understand the complexities of cinematic authorship in a modern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Art of Vision in Italy Milan</dc:title>
  <dc:creator/>
  <dc:language>en</dc:language>
  <cp:keywords/>
  <dcterms:created xsi:type="dcterms:W3CDTF">2026-07-29T19:34:48Z</dcterms:created>
  <dcterms:modified xsi:type="dcterms:W3CDTF">2026-07-29T19:34:48Z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