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Manila</w:t>
      </w:r>
      <w:r>
        <w:t xml:space="preserve"> </w:t>
      </w:r>
      <w:r>
        <w:t xml:space="preserve">Perspective</w:t>
      </w:r>
    </w:p>
    <w:bookmarkStart w:id="28" w:name="X84a974a9dbb8789a65457e0faa1b0821e582789"/>
    <w:p>
      <w:pPr>
        <w:pStyle w:val="Heading1"/>
      </w:pPr>
      <w:r>
        <w:t xml:space="preserve">The Architect of Light and Shadow: A Book Report on the Film Director</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Philippines Manila</w:t>
      </w:r>
      <w:r>
        <w:br/>
      </w:r>
      <w:r>
        <w:rPr>
          <w:bCs/>
          <w:b/>
        </w:rPr>
        <w:t xml:space="preserve">Subject Analysis:</w:t>
      </w:r>
      <w:r>
        <w:t xml:space="preserve">Cinematic Leadership and Cultural Synthesis</w:t>
      </w:r>
    </w:p>
    <w:bookmarkStart w:id="20" w:name="i.-introduction-the-visionary-role"/>
    <w:p>
      <w:pPr>
        <w:pStyle w:val="Heading2"/>
      </w:pPr>
      <w:r>
        <w:t xml:space="preserve">I. Introduction: The Visionary Role</w:t>
      </w:r>
    </w:p>
    <w:p>
      <w:pPr>
        <w:pStyle w:val="FirstParagraph"/>
      </w:pPr>
      <w:r>
        <w:t xml:space="preserve">In the vast tapestry of cinematic arts, the position of the</w:t>
      </w:r>
      <w:r>
        <w:t xml:space="preserve"> </w:t>
      </w:r>
      <w:r>
        <w:t xml:space="preserve">Film Director</w:t>
      </w:r>
      <w:r>
        <w:t xml:space="preserve"> </w:t>
      </w:r>
      <w:r>
        <w:t xml:space="preserve">stands as the singular pillar upon which artistic integrity and technical precision are balanced. This book report seeks to dissect not merely the mechanical responsibilities of directing, but rather explores it through a critical lens that resonates deeply within a specific geographical and cultural context:</w:t>
      </w:r>
      <w:r>
        <w:t xml:space="preserve"> </w:t>
      </w:r>
      <w:r>
        <w:t xml:space="preserve">Philippines Manila</w:t>
      </w:r>
      <w:r>
        <w:t xml:space="preserve">. To understand the modern film director is to understand them as both an author and an editor, a dictator of set discipline and a whisperer of inspiration. However, when this role is examined through the vibrant, chaotic, and historically rich backdrop of Metro Manila, the definition expands. The director in this context becomes a cultural translator, navigating between traditional Filipino values (bayanihan) and the hyper-modern demands of global streaming platforms.</w:t>
      </w:r>
    </w:p>
    <w:p>
      <w:pPr>
        <w:pStyle w:val="BodyText"/>
      </w:pPr>
      <w:r>
        <w:t xml:space="preserve">The core thesis of this analysis is that a successful film director does not simply execute a script; they curate an emotional reality. In the case studies drawn from Philippine cinema history and contemporary global theory, it becomes evident that the effectiveness of a director is often measured by their ability to harmonize the dissonant elements of production into a cohesive narrative voice. This document serves as both an academic review and a practical guide for aspiring auteurs operating within or studying the industry in</w:t>
      </w:r>
      <w:r>
        <w:t xml:space="preserve"> </w:t>
      </w:r>
      <w:r>
        <w:t xml:space="preserve">Philippines Manila</w:t>
      </w:r>
      <w:r>
        <w:t xml:space="preserve">.</w:t>
      </w:r>
    </w:p>
    <w:bookmarkEnd w:id="20"/>
    <w:bookmarkStart w:id="23" w:name="Xa44ff5eee81db94d949c8b964306b3083fb13b4"/>
    <w:p>
      <w:pPr>
        <w:pStyle w:val="Heading2"/>
      </w:pPr>
      <w:r>
        <w:t xml:space="preserve">II. The Director as Cultural Mediator in Philippines Manila</w:t>
      </w:r>
    </w:p>
    <w:p>
      <w:pPr>
        <w:pStyle w:val="FirstParagraph"/>
      </w:pPr>
      <w:r>
        <w:t xml:space="preserve">The landscape of filmmaking in</w:t>
      </w:r>
      <w:r>
        <w:t xml:space="preserve"> </w:t>
      </w:r>
      <w:r>
        <w:t xml:space="preserve">Philippines Manila</w:t>
      </w:r>
      <w:r>
        <w:t xml:space="preserve"> </w:t>
      </w:r>
      <w:r>
        <w:t xml:space="preserve">is unique due to its dual identity. On one hand, it is the heart of a nation with a deep oral tradition and communal storytelling heritage; on the other, it is a bustling metropolis grappling with rapid urbanization and digital globalization. The film director here must possess what this report terms "Cultural Fluency."</w:t>
      </w:r>
    </w:p>
    <w:bookmarkStart w:id="21" w:name="a.-navigating-the-lolas-and-legends"/>
    <w:p>
      <w:pPr>
        <w:pStyle w:val="Heading3"/>
      </w:pPr>
      <w:r>
        <w:t xml:space="preserve">A. Navigating the Lolas and Legends</w:t>
      </w:r>
    </w:p>
    <w:p>
      <w:pPr>
        <w:pStyle w:val="FirstParagraph"/>
      </w:pPr>
      <w:r>
        <w:t xml:space="preserve">The history of cinema in the region is dominated by titans who were, above all, exceptional directors. From Lav Diaz’s meditative, black-and-white epics to Brillante Mendoza’s handheld realism that captures the gritty underbelly of urban poverty, these directors have shaped how the world perceives local narratives. A book report on this subject must acknowledge that for a director in</w:t>
      </w:r>
      <w:r>
        <w:t xml:space="preserve"> </w:t>
      </w:r>
      <w:r>
        <w:t xml:space="preserve">Philippines Manila</w:t>
      </w:r>
      <w:r>
        <w:t xml:space="preserve">, authority is not just contractual but moral. The audience expects authenticity. When a director fails to capture the nuance of Tagalog or Hiligaynon expressions, or when they misrepresent the socio-economic realities of Tondo or Quiapo, the film loses its soul.</w:t>
      </w:r>
    </w:p>
    <w:bookmarkEnd w:id="21"/>
    <w:bookmarkStart w:id="22" w:name="Xfa6c5cd5e7adb79e43e5a411e16c7ee47f7449b"/>
    <w:p>
      <w:pPr>
        <w:pStyle w:val="Heading3"/>
      </w:pPr>
      <w:r>
        <w:t xml:space="preserve">B. The Impact of Colonial History on Directing Style</w:t>
      </w:r>
    </w:p>
    <w:p>
      <w:pPr>
        <w:pStyle w:val="FirstParagraph"/>
      </w:pPr>
      <w:r>
        <w:t xml:space="preserve">The director’s toolset is often inherited from Western cinematic traditions—Hollywood continuity editing, French New Wave experimentation, and Italian Neorealism. However, a discerning film director in the Philippines synthesizes these imported styles with indigenous forms of performance and drama. The concept of "pakikisama" (smooth interpersonal relations) often dictates how a director manages their cast and crew. Unlike the authoritarian style sometimes seen in other industries, effective directing in this region often requires high emotional intelligence, fostering an environment where hierarchy is respected but creativity is collaborative.</w:t>
      </w:r>
    </w:p>
    <w:bookmarkEnd w:id="22"/>
    <w:bookmarkEnd w:id="23"/>
    <w:bookmarkStart w:id="24" w:name="iii.-technical-mastery-vs.-artistic-soul"/>
    <w:p>
      <w:pPr>
        <w:pStyle w:val="Heading2"/>
      </w:pPr>
      <w:r>
        <w:t xml:space="preserve">III. Technical Mastery vs. Artistic Soul</w:t>
      </w:r>
    </w:p>
    <w:p>
      <w:pPr>
        <w:pStyle w:val="FirstParagraph"/>
      </w:pPr>
      <w:r>
        <w:t xml:space="preserve">A significant portion of cinematic literature argues that the primary job of a film director is technical management: lighting, blocking, and continuity. While true, this view is reductive for any serious analysis. In the context of our study area, the artistic soul often overrides technical perfection. We see this in films shot on low budgets where natural lighting and available locations are embraced not as compromises but as aesthetic choices.</w:t>
      </w:r>
    </w:p>
    <w:p>
      <w:pPr>
        <w:pStyle w:val="BlockText"/>
      </w:pPr>
      <w:r>
        <w:t xml:space="preserve">"The camera does not lie, but it does distort intent. The director’s job is to ensure that what lies behind the lens matches the truth of the human experience."</w:t>
      </w:r>
    </w:p>
    <w:p>
      <w:pPr>
        <w:pStyle w:val="FirstParagraph"/>
      </w:pPr>
      <w:r>
        <w:t xml:space="preserve">This report emphasizes that a film director must be a psychologist. In Manila, where traffic delays are legendary and power outages are occasional realities, adaptability is key. The ability to pivot when external chaos intrudes upon the set is a hallmark of professional directing in this region. The book review highlights several case studies where directors turned logistical disasters into artistic triumphs by leveraging the chaotic energy of the city itself.</w:t>
      </w:r>
    </w:p>
    <w:bookmarkEnd w:id="24"/>
    <w:bookmarkStart w:id="25" w:name="Xfe1ddadd355cd471c1033b7636d26682ac6b36c"/>
    <w:p>
      <w:pPr>
        <w:pStyle w:val="Heading2"/>
      </w:pPr>
      <w:r>
        <w:t xml:space="preserve">IV. The Economic Realities: Independent vs. Mainstream</w:t>
      </w:r>
    </w:p>
    <w:p>
      <w:pPr>
        <w:pStyle w:val="FirstParagraph"/>
      </w:pPr>
      <w:r>
        <w:t xml:space="preserve">The dichotomy between independent cinema and mainstream commercial filmmaking presents a unique challenge for any film director. In</w:t>
      </w:r>
      <w:r>
        <w:t xml:space="preserve"> </w:t>
      </w:r>
      <w:r>
        <w:t xml:space="preserve">Philippines Manila</w:t>
      </w:r>
      <w:r>
        <w:t xml:space="preserve">, the mainstream sector (often centered around major studios) demands high production values, star power, and formulaic narratives that appeal to the mass market during holiday seasons. Conversely, the indie sector relies heavily on international festival circuits.</w:t>
      </w:r>
    </w:p>
    <w:p>
      <w:pPr>
        <w:pStyle w:val="BodyText"/>
      </w:pPr>
      <w:r>
        <w:t xml:space="preserve">The film director acts as a strategist in this divide. For those operating independently in Manila, funding is scarce. Therefore, creativity must be weaponized against budget constraints. This report notes that many contemporary directors have successfully blended these worlds, utilizing their indie credibility to secure mainstream funding while retaining artistic control—a difficult tightrope walk that defines the modern career arc.</w:t>
      </w:r>
    </w:p>
    <w:bookmarkEnd w:id="25"/>
    <w:bookmarkStart w:id="26" w:name="v.-conclusion-the-future-of-directing"/>
    <w:p>
      <w:pPr>
        <w:pStyle w:val="Heading2"/>
      </w:pPr>
      <w:r>
        <w:t xml:space="preserve">V. Conclusion: The Future of Directing</w:t>
      </w:r>
    </w:p>
    <w:p>
      <w:pPr>
        <w:pStyle w:val="FirstParagraph"/>
      </w:pPr>
      <w:r>
        <w:t xml:space="preserve">In conclusion, this book report asserts that the role of a film director is evolving from a solitary visionary to a collaborative ecosystem manager. In</w:t>
      </w:r>
      <w:r>
        <w:t xml:space="preserve"> </w:t>
      </w:r>
      <w:r>
        <w:t xml:space="preserve">Philippines Manila</w:t>
      </w:r>
      <w:r>
        <w:t xml:space="preserve">, this evolution is particularly poignant due to the city’s explosive growth in digital content creation. YouTube series, web documentaries, and OTT platforms are creating new formats that require directors to think differently about pacing and engagement.</w:t>
      </w:r>
    </w:p>
    <w:p>
      <w:pPr>
        <w:pStyle w:val="BodyText"/>
      </w:pPr>
      <w:r>
        <w:t xml:space="preserve">The aspiring film director must be versed not only in classical theory but also in the sociological dynamics of their environment. They must understand the streets of Manila as much as they understand the three-act structure. The synthesis of local culture with global cinematic language is where the future lies. To direct is to bridge gaps: between tradition and modernity, between poverty and aspiration, and between local identity and global understanding.</w:t>
      </w:r>
    </w:p>
    <w:bookmarkEnd w:id="26"/>
    <w:bookmarkStart w:id="27" w:name="vi.-recommendations-for-further-study"/>
    <w:p>
      <w:pPr>
        <w:pStyle w:val="Heading2"/>
      </w:pPr>
      <w:r>
        <w:t xml:space="preserve">VI. Recommendations for Further Study</w:t>
      </w:r>
    </w:p>
    <w:p>
      <w:pPr>
        <w:numPr>
          <w:ilvl w:val="0"/>
          <w:numId w:val="1001"/>
        </w:numPr>
        <w:pStyle w:val="Compact"/>
      </w:pPr>
      <w:r>
        <w:rPr>
          <w:bCs/>
          <w:b/>
        </w:rPr>
        <w:t xml:space="preserve">Critical Analysis of Brillante Mendoza’s "Serbis":</w:t>
      </w:r>
      <w:r>
        <w:t xml:space="preserve"> </w:t>
      </w:r>
      <w:r>
        <w:t xml:space="preserve">To understand the use of long takes in capturing social realism.</w:t>
      </w:r>
    </w:p>
    <w:p>
      <w:pPr>
        <w:numPr>
          <w:ilvl w:val="0"/>
          <w:numId w:val="1001"/>
        </w:numPr>
        <w:pStyle w:val="Compact"/>
      </w:pPr>
      <w:r>
        <w:rPr>
          <w:bCs/>
          <w:b/>
        </w:rPr>
        <w:t xml:space="preserve">The Works of Lav Diaz:</w:t>
      </w:r>
      <w:r>
        <w:t xml:space="preserve"> </w:t>
      </w:r>
      <w:r>
        <w:t xml:space="preserve">To explore the philosophical implications of time and duration in filmmaking.</w:t>
      </w:r>
    </w:p>
    <w:p>
      <w:pPr>
        <w:numPr>
          <w:ilvl w:val="0"/>
          <w:numId w:val="1001"/>
        </w:numPr>
        <w:pStyle w:val="Compact"/>
      </w:pPr>
      <w:r>
        <w:rPr>
          <w:bCs/>
          <w:b/>
        </w:rPr>
        <w:t xml:space="preserve">Socio-economic studies on Metro Manila:</w:t>
      </w:r>
      <w:r>
        <w:t xml:space="preserve"> </w:t>
      </w:r>
      <w:r>
        <w:t xml:space="preserve">Directors must understand the physical environment they are filming to ensure authenticity.</w:t>
      </w:r>
    </w:p>
    <w:p>
      <w:pPr>
        <w:pStyle w:val="FirstParagraph"/>
      </w:pPr>
      <w:r>
        <w:t xml:space="preserve">This document serves as a foundational text for understanding that a film director is not merely an operator of equipment, but a shaper of culture, specifically within the dynamic and demanding context of</w:t>
      </w:r>
      <w:r>
        <w:t xml:space="preserve"> </w:t>
      </w:r>
      <w:r>
        <w:t xml:space="preserve">Philippines Manila</w:t>
      </w:r>
      <w:r>
        <w:t xml:space="preserve">.</w:t>
      </w:r>
    </w:p>
    <w:p>
      <w:pPr>
        <w:pStyle w:val="BodyText"/>
      </w:pPr>
      <w:r>
        <w:t xml:space="preserve">© 2023 Cinematic Studies Review. All rights reserved.</w:t>
      </w:r>
      <w:r>
        <w:br/>
      </w:r>
      <w:r>
        <w:t xml:space="preserve">Prepared for academic review in Philippines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Manila Perspective</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