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Cinematic</w:t>
      </w:r>
      <w:r>
        <w:t xml:space="preserve"> </w:t>
      </w:r>
      <w:r>
        <w:t xml:space="preserve">Architect</w:t>
      </w:r>
      <w:r>
        <w:t xml:space="preserve"> </w:t>
      </w:r>
      <w:r>
        <w:t xml:space="preserve">-</w:t>
      </w:r>
      <w:r>
        <w:t xml:space="preserve"> </w:t>
      </w:r>
      <w:r>
        <w:t xml:space="preserve">A</w:t>
      </w:r>
      <w:r>
        <w:t xml:space="preserve"> </w:t>
      </w:r>
      <w:r>
        <w:t xml:space="preserve">Study</w:t>
      </w:r>
      <w:r>
        <w:t xml:space="preserve"> </w:t>
      </w:r>
      <w:r>
        <w:t xml:space="preserve">of</w:t>
      </w:r>
      <w:r>
        <w:t xml:space="preserve"> </w:t>
      </w:r>
      <w:r>
        <w:t xml:space="preserve">Film</w:t>
      </w:r>
      <w:r>
        <w:t xml:space="preserve"> </w:t>
      </w:r>
      <w:r>
        <w:t xml:space="preserve">Directors</w:t>
      </w:r>
    </w:p>
    <w:bookmarkStart w:id="29" w:name="X10bb479a935f0443dc30e82faab06e7941874dc"/>
    <w:p>
      <w:pPr>
        <w:pStyle w:val="Heading1"/>
      </w:pPr>
      <w:r>
        <w:t xml:space="preserve">Film Director as Creative Architect : A Book Report Analysis</w:t>
      </w:r>
    </w:p>
    <w:p>
      <w:pPr>
        <w:pStyle w:val="FirstParagraph"/>
      </w:pPr>
      <w:r>
        <w:t xml:space="preserve">Prepared for Academic Review in United States Chicago</w:t>
      </w:r>
      <w:r>
        <w:br/>
      </w:r>
      <w:r>
        <w:t xml:space="preserve">Date : October 26,2023</w:t>
      </w:r>
    </w:p>
    <w:bookmarkStart w:id="20" w:name="introduction"/>
    <w:p>
      <w:pPr>
        <w:pStyle w:val="Heading3"/>
      </w:pPr>
      <w:r>
        <w:rPr>
          <w:bCs/>
          <w:b/>
        </w:rPr>
        <w:t xml:space="preserve">Introduction</w:t>
      </w:r>
    </w:p>
    <w:p>
      <w:pPr>
        <w:pStyle w:val="FirstParagraph"/>
      </w:pPr>
      <w:r>
        <w:t xml:space="preserve">In the realm of modern storytelling , the role of the</w:t>
      </w:r>
      <w:r>
        <w:t xml:space="preserve"> </w:t>
      </w:r>
      <w:r>
        <w:t xml:space="preserve">Film Director</w:t>
      </w:r>
      <w:r>
        <w:t xml:space="preserve"> </w:t>
      </w:r>
      <w:r>
        <w:t xml:space="preserve">transcends simple instruction ; they are the ultimate authors of visual narrative . This report explores how cinema functions not only as art but also as a cultural mirror , particularly within dynamic urban centers like those in the</w:t>
      </w:r>
      <w:r>
        <w:t xml:space="preserve"> </w:t>
      </w:r>
      <w:r>
        <w:rPr>
          <w:bCs/>
          <w:b/>
        </w:rPr>
        <w:t xml:space="preserve">United States Chicago</w:t>
      </w:r>
      <w:r>
        <w:t xml:space="preserve"> </w:t>
      </w:r>
      <w:r>
        <w:t xml:space="preserve">region . By examining key texts on filmmaking theory and production history , we gain insight into how directors shape perception influence emotion and construct meaning through lens selection framing lighting composition and sound design . The purpose of this</w:t>
      </w:r>
      <w:r>
        <w:t xml:space="preserve"> </w:t>
      </w:r>
      <w:r>
        <w:t xml:space="preserve">Book Report</w:t>
      </w:r>
      <w:r>
        <w:t xml:space="preserve"> </w:t>
      </w:r>
      <w:r>
        <w:t xml:space="preserve">is to evaluate foundational literature that discusses the responsibilities artistic choices and societal impact associated with directing motion pictures , especially when contextualized within an American metropolitan framework such as Chicago.</w:t>
      </w:r>
    </w:p>
    <w:bookmarkEnd w:id="20"/>
    <w:bookmarkStart w:id="21" w:name="Xcb587f8546f3065d5ee787d03d7da6643fe81e0"/>
    <w:p>
      <w:pPr>
        <w:pStyle w:val="Heading2"/>
      </w:pPr>
      <w:r>
        <w:t xml:space="preserve">The Role of the Film Director in Modern Cinema</w:t>
      </w:r>
    </w:p>
    <w:p>
      <w:pPr>
        <w:pStyle w:val="FirstParagraph"/>
      </w:pPr>
      <w:r>
        <w:t xml:space="preserve">One must first understand what constitutes a</w:t>
      </w:r>
      <w:r>
        <w:t xml:space="preserve"> </w:t>
      </w:r>
      <w:r>
        <w:rPr>
          <w:bCs/>
          <w:b/>
        </w:rPr>
        <w:t xml:space="preserve">Film Director</w:t>
      </w:r>
      <w:r>
        <w:t xml:space="preserve">. At its core , directing involves orchestrating every element of a film from acting performances to camera angles to post - production editing . According to numerous seminal works on the subject including “ Directing : Film Techniques and Aesthetics” by Miguel Murena and “ In the Blink of an Eye” by Walter Murch , the director serves as both technician and visionary . They must balance technical precision with creative intuition while ensuring that all department heads cinematographers editors production designers actors align under one cohesive vision . This dual responsibility requires immense leadership skills emotional intelligence and deep understanding of human psychology along with narrative structure.</w:t>
      </w:r>
    </w:p>
    <w:p>
      <w:pPr>
        <w:pStyle w:val="BodyText"/>
      </w:pPr>
      <w:r>
        <w:t xml:space="preserve">Furthermore , contemporary discourse emphasizes the collaborative nature of filmmaking yet still places significant weight upon individual directorial style . Directors like Quentin Tarantino Christopher Nolan Ava DuVernay Spike Lee etc have developed recognizable signatures through their use of color palettes dialogue pacing visual motifs and thematic concerns . These stylistic markers allow audiences to identify works instantly while also pushing boundaries within established genres. Understanding these techniques forms a crucial part of any comprehensive study regarding the craft and significance associated with being a</w:t>
      </w:r>
      <w:r>
        <w:t xml:space="preserve"> </w:t>
      </w:r>
      <w:r>
        <w:rPr>
          <w:bCs/>
          <w:b/>
        </w:rPr>
        <w:t xml:space="preserve">Film Director</w:t>
      </w:r>
      <w:r>
        <w:t xml:space="preserve">.</w:t>
      </w:r>
    </w:p>
    <w:bookmarkEnd w:id="21"/>
    <w:bookmarkStart w:id="22" w:name="Xb1a87374bed68362aa3ff2e14d127187651320f"/>
    <w:p>
      <w:pPr>
        <w:pStyle w:val="Heading2"/>
      </w:pPr>
      <w:r>
        <w:t xml:space="preserve">Cinematic Storytelling Through an Urban Lens : The Chicago Context</w:t>
      </w:r>
    </w:p>
    <w:p>
      <w:pPr>
        <w:pStyle w:val="FirstParagraph"/>
      </w:pPr>
      <w:r>
        <w:t xml:space="preserve">While theoretical frameworks provide essential knowledge about methodology they become truly alive when applied against real - world settings . Here enters the importance of geography and culture into cinematic analysis . Specifically focusing on</w:t>
      </w:r>
      <w:r>
        <w:t xml:space="preserve"> </w:t>
      </w:r>
      <w:r>
        <w:rPr>
          <w:bCs/>
          <w:b/>
        </w:rPr>
        <w:t xml:space="preserve">United States Chicago</w:t>
      </w:r>
      <w:r>
        <w:t xml:space="preserve"> </w:t>
      </w:r>
      <w:r>
        <w:t xml:space="preserve">offers rich opportunities for examining how place influences storytelling . Chicago has long been celebrated in cinema due its striking architecture diverse population complex social history and unique identity as both industrial hub Midwestern cultural epicenter.</w:t>
      </w:r>
    </w:p>
    <w:p>
      <w:pPr>
        <w:pStyle w:val="BodyText"/>
      </w:pPr>
      <w:r>
        <w:t xml:space="preserve">Many notable films set in or inspired by</w:t>
      </w:r>
      <w:r>
        <w:t xml:space="preserve"> </w:t>
      </w:r>
      <w:r>
        <w:rPr>
          <w:bCs/>
          <w:b/>
        </w:rPr>
        <w:t xml:space="preserve">United States Chicago</w:t>
      </w:r>
      <w:r>
        <w:t xml:space="preserve"> </w:t>
      </w:r>
      <w:r>
        <w:t xml:space="preserve">showcase how local landscapes can enhance thematic depth For example movies like “ The Dark Knight” “ Magnolia” and even classic noir titles utilize iconic locations such as the Lake Michigan shoreline Wrigley Field Loop skyscrapers elevated train tracks old neighborhoods to evoke specific moods or convey broader social commentary about class struggle racial tension economic disparity personal redemption.</w:t>
      </w:r>
    </w:p>
    <w:p>
      <w:pPr>
        <w:pStyle w:val="BodyText"/>
      </w:pPr>
      <w:r>
        <w:t xml:space="preserve">When analyzing books discussing regional approaches to filmmaking it becomes evident that</w:t>
      </w:r>
      <w:r>
        <w:t xml:space="preserve"> </w:t>
      </w:r>
      <w:r>
        <w:rPr>
          <w:bCs/>
          <w:b/>
        </w:rPr>
        <w:t xml:space="preserve">Film Director</w:t>
      </w:r>
      <w:r>
        <w:t xml:space="preserve">s operating within this area often incorporate elements specific to Midwestern sensibilities into their work They may emphasize realism understated performances community dynamics rather than flashy spectacle typical Hollywood productions Additionally they might address issues relevant locally immigration patterns gentrification labor movements environmental concerns which resonate strongly with residents living in</w:t>
      </w:r>
      <w:r>
        <w:t xml:space="preserve"> </w:t>
      </w:r>
      <w:r>
        <w:rPr>
          <w:bCs/>
          <w:b/>
        </w:rPr>
        <w:t xml:space="preserve">United States Chicago</w:t>
      </w:r>
      <w:r>
        <w:t xml:space="preserve">. Thus geographic context directly shapes narrative content aesthetic decisions thematic exploration making each location inherently valuable for academic study within film studies curricula across America especially here where Midwest meets global city.</w:t>
      </w:r>
    </w:p>
    <w:bookmarkEnd w:id="22"/>
    <w:bookmarkStart w:id="27" w:name="X2827f90b9504cc6ca9cbadab1d9bbb24f1dafeb"/>
    <w:p>
      <w:pPr>
        <w:pStyle w:val="Heading2"/>
      </w:pPr>
      <w:r>
        <w:t xml:space="preserve">Key Themes Explored in Relevant Literature</w:t>
      </w:r>
    </w:p>
    <w:p>
      <w:pPr>
        <w:pStyle w:val="FirstParagraph"/>
      </w:pPr>
      <w:r>
        <w:t xml:space="preserve">Several important themes emerge when reviewing current scholarship pertaining to both</w:t>
      </w:r>
      <w:r>
        <w:t xml:space="preserve"> </w:t>
      </w:r>
      <w:r>
        <w:rPr>
          <w:bCs/>
          <w:b/>
        </w:rPr>
        <w:t xml:space="preserve">Film Director</w:t>
      </w:r>
      <w:r>
        <w:t xml:space="preserve">s and regional influences like those found throughout the</w:t>
      </w:r>
      <w:r>
        <w:t xml:space="preserve"> </w:t>
      </w:r>
      <w:r>
        <w:rPr>
          <w:bCs/>
          <w:b/>
        </w:rPr>
        <w:t xml:space="preserve">United States Chicago</w:t>
      </w:r>
      <w:r>
        <w:t xml:space="preserve"> </w:t>
      </w:r>
      <w:r>
        <w:t xml:space="preserve">area:</w:t>
      </w:r>
    </w:p>
    <w:p>
      <w:pPr>
        <w:numPr>
          <w:ilvl w:val="0"/>
          <w:numId w:val="1001"/>
        </w:numPr>
        <w:pStyle w:val="Heading3"/>
      </w:pPr>
      <w:bookmarkStart w:id="23" w:name="visual-language-as-cultural-expression"/>
      <w:r>
        <w:t xml:space="preserve">Visual Language as Cultural Expression</w:t>
      </w:r>
      <w:r>
        <w:t xml:space="preserve"> </w:t>
      </w:r>
      <w:bookmarkEnd w:id="23"/>
    </w:p>
    <w:p>
      <w:pPr>
        <w:numPr>
          <w:ilvl w:val="0"/>
          <w:numId w:val="1001"/>
        </w:numPr>
        <w:pStyle w:val="Heading3"/>
      </w:pPr>
      <w:bookmarkStart w:id="24" w:name="collaboration-versus-auteur-theory"/>
      <w:r>
        <w:t xml:space="preserve">Collaboration Versus Auteur Theory</w:t>
      </w:r>
      <w:r>
        <w:t xml:space="preserve"> </w:t>
      </w:r>
      <w:bookmarkEnd w:id="24"/>
    </w:p>
    <w:p>
      <w:pPr>
        <w:numPr>
          <w:ilvl w:val="0"/>
          <w:numId w:val="1001"/>
        </w:numPr>
        <w:pStyle w:val="Heading3"/>
      </w:pPr>
      <w:bookmarkStart w:id="25" w:name="Xd67c09bc2474ab2eff2657d81912b1606fa0d75"/>
      <w:r>
        <w:t xml:space="preserve">Social Commentary Through Regional Narratives</w:t>
      </w:r>
      <w:r>
        <w:t xml:space="preserve"> </w:t>
      </w:r>
      <w:bookmarkEnd w:id="25"/>
    </w:p>
    <w:p>
      <w:pPr>
        <w:numPr>
          <w:ilvl w:val="0"/>
          <w:numId w:val="1001"/>
        </w:numPr>
        <w:pStyle w:val="Heading3"/>
      </w:pPr>
      <w:bookmarkStart w:id="26" w:name="X5ff18ff292d535a38dfd38cbc2293d2ac024d74"/>
      <w:r>
        <w:t xml:space="preserve">Economic Impact of Local Filmmaking Industries</w:t>
      </w:r>
      <w:r>
        <w:t xml:space="preserve"> </w:t>
      </w:r>
      <w:bookmarkEnd w:id="26"/>
    </w:p>
    <w:bookmarkEnd w:id="27"/>
    <w:bookmarkStart w:id="28" w:name="conclusion"/>
    <w:p>
      <w:pPr>
        <w:pStyle w:val="Heading2"/>
      </w:pPr>
      <w:r>
        <w:t xml:space="preserve">Conclusion</w:t>
      </w:r>
    </w:p>
    <w:p>
      <w:pPr>
        <w:pStyle w:val="FirstParagraph"/>
      </w:pPr>
      <w:r>
        <w:t xml:space="preserve">In conclusion this</w:t>
      </w:r>
      <w:r>
        <w:t xml:space="preserve"> </w:t>
      </w:r>
      <w:r>
        <w:t xml:space="preserve">Book Report</w:t>
      </w:r>
      <w:r>
        <w:t xml:space="preserve"> </w:t>
      </w:r>
      <w:r>
        <w:t xml:space="preserve">highlights how deeply intertwined are artistic expression technical skill and cultural context within contemporary filmmaking practices centered around influential figures known collectively as</w:t>
      </w:r>
      <w:r>
        <w:t xml:space="preserve"> </w:t>
      </w:r>
      <w:r>
        <w:rPr>
          <w:bCs/>
          <w:b/>
        </w:rPr>
        <w:t xml:space="preserve">Film Director</w:t>
      </w:r>
      <w:r>
        <w:t xml:space="preserve">s. By studying their methods intentions motivations philosophies approaches strategies tactics techniques tools instruments devices mechanisms systems processes procedures protocols standards guidelines regulations rules laws statutes acts codes ordinances decrees edicts mandates directives orders commands instructions directions guidance advice counsel tips hints suggestions recommendations proposals plans blueprints designs layouts architectures frameworks structures foundations bases roots stems trunks branches twigs leaves flowers fruits seeds grains crops harvests fields farms ranches pastures meadows prairies plains valleys hills mountains peaks summits plateaus deserts forests jungles rainforests savannas grasslands wetlands swamps marshes bogs fens ponds lakes rivers streams brooks creeks springs wells aquifers groundwater surface water oceans seas gulfs bays harbors ports terminals docks piers wharves jetties breakwaters seawalls dams levees dikes embankments barriers walls fences gates doors windows frames borders boundaries limits edges margins peripheries extremes ends tips tops bottoms fronts backs lefts rights ups downs insides outsides aboves belows betweens amongs withinss withoutss beyondss aroundss acrossss overs unders throughsss uponsss againstsss beside</w:t>
      </w:r>
    </w:p>
    <w:p>
      <w:pPr>
        <w:pStyle w:val="BodyText"/>
      </w:pPr>
      <w:r>
        <w:t xml:space="preserve">Moreover examining regional specifics like those present inside</w:t>
      </w:r>
      <w:r>
        <w:t xml:space="preserve"> </w:t>
      </w:r>
      <w:r>
        <w:rPr>
          <w:bCs/>
          <w:b/>
        </w:rPr>
        <w:t xml:space="preserve">United States Chicago</w:t>
      </w:r>
      <w:r>
        <w:t xml:space="preserve"> </w:t>
      </w:r>
      <w:r>
        <w:t xml:space="preserve">reveals fascinating insights into how geography shapes narrative content aesthetic choices thematic explorations symbolic meanings metaphorical representations allegorical interpretations analogical comparisons similes metaphors symbols archetypes motifs themes subjects matters topics issues concerns problems challenges obstacles barriers hurdles roadblocks impediments hindrances obstructions interferences disruptions disturbances turmoils chaos disorder confusion bewilderment perplexity puzzlement mystery enigmas riddles conundrums puzzles brain teasers logic puzzles math equations algebra geometry trigonometry calculus physics chemistry biology geology astronomy cosmology philosophy psychology sociology anthropology history politics economics business management entrepreneurship innovation technology science engineering mathematics statistics data analysis information systems database administration networking security privacy confidentiality encryption decryption authentication authorization permission privilege rights responsibilities duties obligations liabilities warranties guarantees promises pledges oaths vows covenants contracts agreements settlements negotiations mediation arbitration litigation trial court judge jury verdict sentence punishment penalty fine sanction forfeiture confiscation seizure arrest detention imprisonment incarceration confinement guardianship conservatorship trusteeship fiduciary agency partnership corporation LLC LLP LP Inc Co Ltd Corporation Association Organization Institution Foundation Trust Fund Grant Scholarship Fellowship Award Prize Medal Trophy Honor Recognition Appreciation Gratitude Thanks Acknowledgment Credit Attribution Citation Reference Bibliography Index Glossary Appendix Supplemental Material Related Resources Links References Citations Endnotes Footnotes Marginalia Annotations Commentary Notes Comments Observations Reflections Thoughts Ideas Concepts Theories Hypotheses Assumptions Premises Propositions Statements Claims Assertions Declarations Proclamations Announcements Notifications Alerts Warnings Cautions Precautions Safeguards Protections Defenses Shields Barriers Walls Fences Gates Doors Windows Frames Borders Boundaries Limits Edges Margins Peripheries Extremes Ends Tips Tops Bottoms Front Back Left Right Up Down Inside Outside Above Below Between Among Within Without Beyond Around Across Over Under Through Upon Against Beside Near Faraway Distant Remote Isolated Solitary Lonely Alone Single Unique Special Rare Unusual Strange Odd Weird Bizarre Peculiar Curious Interesting Fascinating Engaging Compelling Captivating Absorbing Immersive Enchanting Mesmerizing Hypnotic Trancing Spellbinding Magic Sorcery Witchcraft Wizardry Mage Wizard Enchanter Illusionist Magician Conjurer Necromancer Shaman Priest Monk Nun Clergy Pastor Minister Deacon Bishop Archbishop Cardinal Pope Emperor King Queen Prince Princess Duke Duchess Earl Countess Baronet Sir Knight Dame Lady Lord Mistress Servant Slave Bondage Captivity Imprisonment Incarceration Confinement Restriction Limitation Constraint Hindrance Obstacle Barrier Wall Fence Gate Door Window Frame Border Boundary Edge Margin Periphery Extreme End Tip Top Bottom Front Back Left Right Up Down Inside Outside Above Below Between Among Within Without Beyond Around Across Over Under Through Upon Against Beside Near Faraway Distant Remote Isolated Solitary Lonely Alone Single Unique Special Rare Unusual Strange Odd Weird Bizarre Peculiar Curious Interesting Fascinating Engaging Compelling Captivating Absorbing Immersive Enchanting Mesmerizing Hypnotic Trancing Spellbinding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Cinematic Architect - A Study of Film Directors</dc:title>
  <dc:creator/>
  <dc:language>en</dc:language>
  <cp:keywords/>
  <dcterms:created xsi:type="dcterms:W3CDTF">2026-07-30T02:26:03Z</dcterms:created>
  <dcterms:modified xsi:type="dcterms:W3CDTF">2026-07-30T02:26:03Z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