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Visionary</w:t>
      </w:r>
      <w:r>
        <w:t xml:space="preserve"> </w:t>
      </w:r>
      <w:r>
        <w:t xml:space="preserve">Lens</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Film</w:t>
      </w:r>
      <w:r>
        <w:t xml:space="preserve"> </w:t>
      </w:r>
      <w:r>
        <w:t xml:space="preserve">Director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Cultural Affairs Department</w:t>
      </w:r>
      <w:r>
        <w:br/>
      </w:r>
    </w:p>
    <w:bookmarkStart w:id="30" w:name="book-report-the-alchemy-of-sight"/>
    <w:p>
      <w:pPr>
        <w:pStyle w:val="Heading1"/>
      </w:pPr>
      <w:r>
        <w:t xml:space="preserve">Book Report:</w:t>
      </w:r>
      <w:r>
        <w:br/>
      </w:r>
      <w:r>
        <w:t xml:space="preserve">The Alchemy of Sight</w:t>
      </w:r>
    </w:p>
    <w:p>
      <w:pPr>
        <w:pStyle w:val="FirstParagraph"/>
      </w:pPr>
      <w:r>
        <w:rPr>
          <w:iCs/>
          <w:i/>
        </w:rPr>
        <w:t xml:space="preserve">An Examination of the Role, Impact, and Evolution of the Film Director within the Global Cinematic Landscape</w:t>
      </w:r>
    </w:p>
    <w:p>
      <w:r>
        <w:pict>
          <v:rect style="width:0;height:1.5pt" o:hralign="center" o:hrstd="t" o:hr="t"/>
        </w:pict>
      </w:r>
    </w:p>
    <w:bookmarkStart w:id="20" w:name="X165740ea3868eec91089835e2ddd9f6bf9072bd"/>
    <w:p>
      <w:pPr>
        <w:pStyle w:val="Heading2"/>
      </w:pPr>
      <w:r>
        <w:t xml:space="preserve">I. Introduction to the Document and Subject Matter</w:t>
      </w:r>
    </w:p>
    <w:p>
      <w:pPr>
        <w:pStyle w:val="FirstParagraph"/>
      </w:pPr>
      <w:r>
        <w:t xml:space="preserve">The purpose of this</w:t>
      </w:r>
      <w:r>
        <w:t xml:space="preserve"> </w:t>
      </w:r>
      <w:r>
        <w:rPr>
          <w:bCs/>
          <w:b/>
        </w:rPr>
        <w:t xml:space="preserve">Book Report</w:t>
      </w:r>
      <w:r>
        <w:t xml:space="preserve"> </w:t>
      </w:r>
      <w:r>
        <w:t xml:space="preserve">is to analyze the multifaceted role of creative leadership in modern cinema, specifically focusing on the position of authority and artistic expression known as the</w:t>
      </w:r>
      <w:r>
        <w:t xml:space="preserve"> </w:t>
      </w:r>
      <w:r>
        <w:rPr>
          <w:bCs/>
          <w:b/>
        </w:rPr>
        <w:t xml:space="preserve">Film Director</w:t>
      </w:r>
      <w:r>
        <w:t xml:space="preserve">. In an era where visual storytelling has become one of the most powerful mediums for cultural dissemination, understanding the mechanics behind a director's vision is paramount. This report synthesizes key themes from contemporary literature regarding cinematic theory, production history, and auteurism. It provides a comprehensive overview of how directors shape narratives, manage massive creative ecosystems, and influence public discourse.</w:t>
      </w:r>
    </w:p>
    <w:p>
      <w:pPr>
        <w:pStyle w:val="BodyText"/>
      </w:pPr>
      <w:r>
        <w:t xml:space="preserve">Cinema is not merely entertainment; it is a mirror to society. The person holding the megaphone on set—the</w:t>
      </w:r>
      <w:r>
        <w:t xml:space="preserve"> </w:t>
      </w:r>
      <w:r>
        <w:rPr>
          <w:bCs/>
          <w:b/>
        </w:rPr>
        <w:t xml:space="preserve">Film Director</w:t>
      </w:r>
      <w:r>
        <w:t xml:space="preserve">—acts as the primary architect of this reflection. This document explores how individuals in this role transform written scripts into visual symphonies, balancing technical precision with emotional resonance.</w:t>
      </w:r>
    </w:p>
    <w:bookmarkEnd w:id="20"/>
    <w:bookmarkStart w:id="23" w:name="Xfce7d7b555a6cfaaa11a7485811162026660664"/>
    <w:p>
      <w:pPr>
        <w:pStyle w:val="Heading2"/>
      </w:pPr>
      <w:r>
        <w:t xml:space="preserve">II. The Definition and Evolution of the Film Director</w:t>
      </w:r>
    </w:p>
    <w:bookmarkStart w:id="21" w:name="a.-from-technician-to-auteur"/>
    <w:p>
      <w:pPr>
        <w:pStyle w:val="Heading3"/>
      </w:pPr>
      <w:r>
        <w:t xml:space="preserve">A. From Technician to Auteur</w:t>
      </w:r>
    </w:p>
    <w:p>
      <w:pPr>
        <w:pStyle w:val="FirstParagraph"/>
      </w:pPr>
      <w:r>
        <w:t xml:space="preserve">Historically, the role of a director was often viewed as that of a stage manager who ensured actors hit their marks. However, as detailed in foundational texts on film theory, particularly those emerging from French</w:t>
      </w:r>
      <w:r>
        <w:t xml:space="preserve"> </w:t>
      </w:r>
      <w:r>
        <w:rPr>
          <w:iCs/>
          <w:i/>
        </w:rPr>
        <w:t xml:space="preserve">Cahiers du Cinéma</w:t>
      </w:r>
      <w:r>
        <w:t xml:space="preserve"> </w:t>
      </w:r>
      <w:r>
        <w:t xml:space="preserve">criticism in the 1950s, the concept of "Auteur Theory" revolutionized this perspective. This report highlights that a modern</w:t>
      </w:r>
      <w:r>
        <w:t xml:space="preserve"> </w:t>
      </w:r>
      <w:r>
        <w:rPr>
          <w:bCs/>
          <w:b/>
        </w:rPr>
        <w:t xml:space="preserve">Film Director</w:t>
      </w:r>
      <w:r>
        <w:t xml:space="preserve"> </w:t>
      </w:r>
      <w:r>
        <w:t xml:space="preserve">is not just an organizer but an author. Like a novelist or a painter, they imprint their unique psychological and artistic signature onto every frame.</w:t>
      </w:r>
    </w:p>
    <w:p>
      <w:pPr>
        <w:pStyle w:val="BodyText"/>
      </w:pPr>
      <w:r>
        <w:t xml:space="preserve">The literature reviewed indicates that directors such as Alfred Hitchcock, Stanley Kubrick, and later figures like Martin Scorsese and Steven Spielberg established the precedent that the director is the primary creator of a film’s identity. Their decisions regarding lighting, camera angles, pacing, and actor direction coalesce into a singular vision.</w:t>
      </w:r>
    </w:p>
    <w:bookmarkEnd w:id="21"/>
    <w:bookmarkStart w:id="22" w:name="b.-the-director-as-manager"/>
    <w:p>
      <w:pPr>
        <w:pStyle w:val="Heading3"/>
      </w:pPr>
      <w:r>
        <w:t xml:space="preserve">B. The Director as Manager</w:t>
      </w:r>
    </w:p>
    <w:p>
      <w:pPr>
        <w:pStyle w:val="FirstParagraph"/>
      </w:pPr>
      <w:r>
        <w:t xml:space="preserve">Beyond artistic contribution, this book report must address the logistical enormity of directing a major motion picture. A</w:t>
      </w:r>
      <w:r>
        <w:t xml:space="preserve"> </w:t>
      </w:r>
      <w:r>
        <w:rPr>
          <w:bCs/>
          <w:b/>
        </w:rPr>
        <w:t xml:space="preserve">Film Director</w:t>
      </w:r>
      <w:r>
        <w:t xml:space="preserve"> </w:t>
      </w:r>
      <w:r>
        <w:t xml:space="preserve">serves as the CEO of a creative corporation comprising hundreds of employees, including cinematographers, production designers, editors, and composers. The ability to communicate complex abstract ideas clearly to these departments is perhaps the most critical skill described in industry manuals. The text emphasizes that without strong leadership from the director’s chair, even the most talented cast and crew cannot coalesce into a coherent narrative.</w:t>
      </w:r>
    </w:p>
    <w:bookmarkEnd w:id="22"/>
    <w:bookmarkEnd w:id="23"/>
    <w:bookmarkStart w:id="24" w:name="iii.-cultural-impact-and-global-reach"/>
    <w:p>
      <w:pPr>
        <w:pStyle w:val="Heading2"/>
      </w:pPr>
      <w:r>
        <w:t xml:space="preserve">III. Cultural Impact and Global Reach</w:t>
      </w:r>
    </w:p>
    <w:p>
      <w:pPr>
        <w:pStyle w:val="FirstParagraph"/>
      </w:pPr>
      <w:r>
        <w:t xml:space="preserve">The influence of a</w:t>
      </w:r>
      <w:r>
        <w:t xml:space="preserve"> </w:t>
      </w:r>
      <w:r>
        <w:rPr>
          <w:bCs/>
          <w:b/>
        </w:rPr>
        <w:t xml:space="preserve">Film Director</w:t>
      </w:r>
      <w:r>
        <w:t xml:space="preserve"> </w:t>
      </w:r>
      <w:r>
        <w:t xml:space="preserve">extends far beyond the screen. They are cultural tastemakers who can shift public opinion, revive interest in historical events, or introduce global audiences to unfamiliar cultures through storytelling. This report underscores that cinema is a universal language, and the director is its translator.</w:t>
      </w:r>
    </w:p>
    <w:p>
      <w:pPr>
        <w:pStyle w:val="BodyText"/>
      </w:pPr>
      <w:r>
        <w:t xml:space="preserve">Furthermore, the rise of streaming platforms has democratized access to these works but has also intensified the pressure on directors to produce content that resonates across diverse demographic segments. The literature suggests that modern directors must navigate complex social dynamics, ensuring representation and authenticity while maintaining narrative integrity.</w:t>
      </w:r>
    </w:p>
    <w:bookmarkEnd w:id="24"/>
    <w:bookmarkStart w:id="28" w:name="Xbfcd1c8d5bbe012a887a1fd64cd213afd84b964"/>
    <w:p>
      <w:pPr>
        <w:pStyle w:val="Heading2"/>
      </w:pPr>
      <w:r>
        <w:t xml:space="preserve">IV. Case Study Focus: United States Los Angeles</w:t>
      </w:r>
    </w:p>
    <w:p>
      <w:pPr>
        <w:pStyle w:val="FirstParagraph"/>
      </w:pPr>
      <w:r>
        <w:t xml:space="preserve">A significant portion of this analysis is dedicated to the geographical heart of the American film industry:</w:t>
      </w:r>
      <w:r>
        <w:t xml:space="preserve"> </w:t>
      </w:r>
      <w:r>
        <w:rPr>
          <w:bCs/>
          <w:b/>
        </w:rPr>
        <w:t xml:space="preserve">United States Los Angeles</w:t>
      </w:r>
      <w:r>
        <w:t xml:space="preserve">. As stated in the prompt requirements, this region is not merely a location but a symbolic center for global cinema production. The document examines how the infrastructure of</w:t>
      </w:r>
      <w:r>
        <w:t xml:space="preserve"> </w:t>
      </w:r>
      <w:r>
        <w:rPr>
          <w:bCs/>
          <w:b/>
        </w:rPr>
        <w:t xml:space="preserve">United States Los Angeles</w:t>
      </w:r>
      <w:r>
        <w:t xml:space="preserve"> </w:t>
      </w:r>
      <w:r>
        <w:t xml:space="preserve">facilitates or hinders directorial ambition.</w:t>
      </w:r>
    </w:p>
    <w:bookmarkStart w:id="25" w:name="a.-the-ecosystem-of-hollywood"/>
    <w:p>
      <w:pPr>
        <w:pStyle w:val="Heading3"/>
      </w:pPr>
      <w:r>
        <w:t xml:space="preserve">A. The Ecosystem of Hollywood</w:t>
      </w:r>
    </w:p>
    <w:p>
      <w:pPr>
        <w:pStyle w:val="FirstParagraph"/>
      </w:pPr>
      <w:r>
        <w:t xml:space="preserve">The</w:t>
      </w:r>
      <w:r>
        <w:t xml:space="preserve"> </w:t>
      </w:r>
      <w:r>
        <w:rPr>
          <w:bCs/>
          <w:b/>
        </w:rPr>
        <w:t xml:space="preserve">Film Director</w:t>
      </w:r>
      <w:r>
        <w:t xml:space="preserve"> </w:t>
      </w:r>
      <w:r>
        <w:t xml:space="preserve">operating within</w:t>
      </w:r>
      <w:r>
        <w:t xml:space="preserve"> </w:t>
      </w:r>
      <w:r>
        <w:rPr>
          <w:bCs/>
          <w:b/>
        </w:rPr>
        <w:t xml:space="preserve">United States Los Angeles</w:t>
      </w:r>
      <w:r>
        <w:t xml:space="preserve"> </w:t>
      </w:r>
      <w:r>
        <w:t xml:space="preserve">benefits from a unparalleled concentration of talent, technology, and capital. Studios located in this region provide the resources necessary for high-budget spectacles that define global box office trends. However, this report notes that the commercial pressures inherent in the</w:t>
      </w:r>
      <w:r>
        <w:t xml:space="preserve"> </w:t>
      </w:r>
      <w:r>
        <w:rPr>
          <w:bCs/>
          <w:b/>
        </w:rPr>
        <w:t xml:space="preserve">United States Los Angeles</w:t>
      </w:r>
      <w:r>
        <w:t xml:space="preserve"> </w:t>
      </w:r>
      <w:r>
        <w:t xml:space="preserve">market can sometimes stifle creative risk-taking. Directors must often balance artistic integrity with studio mandates to ensure profitability.</w:t>
      </w:r>
    </w:p>
    <w:bookmarkEnd w:id="25"/>
    <w:bookmarkStart w:id="26" w:name="b.-diversity-and-innovation-in-la"/>
    <w:p>
      <w:pPr>
        <w:pStyle w:val="Heading3"/>
      </w:pPr>
      <w:r>
        <w:t xml:space="preserve">B. Diversity and Innovation in LA</w:t>
      </w:r>
    </w:p>
    <w:p>
      <w:pPr>
        <w:pStyle w:val="FirstParagraph"/>
      </w:pPr>
      <w:r>
        <w:t xml:space="preserve">Recent years have seen a shift within</w:t>
      </w:r>
      <w:r>
        <w:t xml:space="preserve"> </w:t>
      </w:r>
      <w:r>
        <w:rPr>
          <w:bCs/>
          <w:b/>
        </w:rPr>
        <w:t xml:space="preserve">United States Los Angeles</w:t>
      </w:r>
      <w:r>
        <w:t xml:space="preserve">. The industry is increasingly recognizing the need for diverse voices among its</w:t>
      </w:r>
      <w:r>
        <w:t xml:space="preserve"> </w:t>
      </w:r>
      <w:r>
        <w:rPr>
          <w:bCs/>
          <w:b/>
        </w:rPr>
        <w:t xml:space="preserve">Film Director</w:t>
      </w:r>
      <w:r>
        <w:t xml:space="preserve">s. This book report highlights how new generations of directors emerging from this region are challenging traditional narratives, bringing fresh perspectives that reflect the multicultural reality of both local communities and global audiences. The unique cultural fabric of</w:t>
      </w:r>
      <w:r>
        <w:t xml:space="preserve"> </w:t>
      </w:r>
      <w:r>
        <w:rPr>
          <w:bCs/>
          <w:b/>
        </w:rPr>
        <w:t xml:space="preserve">United States Los Angeles</w:t>
      </w:r>
      <w:r>
        <w:t xml:space="preserve"> </w:t>
      </w:r>
      <w:r>
        <w:t xml:space="preserve">serves as both a backdrop and a catalyst for these innovative storytelling techniques.</w:t>
      </w:r>
    </w:p>
    <w:bookmarkEnd w:id="26"/>
    <w:bookmarkStart w:id="27" w:name="Xebbc47812639a4ec939ab1f338586ee39b01b0e"/>
    <w:p>
      <w:pPr>
        <w:pStyle w:val="Heading3"/>
      </w:pPr>
      <w:r>
        <w:t xml:space="preserve">C. Educational Institutions and Mentorship</w:t>
      </w:r>
    </w:p>
    <w:p>
      <w:pPr>
        <w:pStyle w:val="FirstParagraph"/>
      </w:pPr>
      <w:r>
        <w:t xml:space="preserve">The presence of prestigious film schools in</w:t>
      </w:r>
      <w:r>
        <w:t xml:space="preserve"> </w:t>
      </w:r>
      <w:r>
        <w:rPr>
          <w:bCs/>
          <w:b/>
        </w:rPr>
        <w:t xml:space="preserve">United States Los Angeles</w:t>
      </w:r>
      <w:r>
        <w:t xml:space="preserve">, such as USC Thornton School of Music and Arts, plays a crucial role in shaping the next generation of directors. This report notes that mentorship programs established in this hub allow aspiring artists to learn directly from veteran</w:t>
      </w:r>
      <w:r>
        <w:t xml:space="preserve"> </w:t>
      </w:r>
      <w:r>
        <w:rPr>
          <w:bCs/>
          <w:b/>
        </w:rPr>
        <w:t xml:space="preserve">Film Director</w:t>
      </w:r>
      <w:r>
        <w:t xml:space="preserve">s, ensuring the continuity and evolution of cinematic arts.</w:t>
      </w:r>
    </w:p>
    <w:bookmarkEnd w:id="27"/>
    <w:bookmarkEnd w:id="28"/>
    <w:bookmarkStart w:id="29" w:name="v.-conclusion"/>
    <w:p>
      <w:pPr>
        <w:pStyle w:val="Heading2"/>
      </w:pPr>
      <w:r>
        <w:t xml:space="preserve">V. Conclusion</w:t>
      </w:r>
    </w:p>
    <w:p>
      <w:pPr>
        <w:pStyle w:val="FirstParagraph"/>
      </w:pPr>
      <w:r>
        <w:t xml:space="preserve">In conclusion, this</w:t>
      </w:r>
      <w:r>
        <w:t xml:space="preserve"> </w:t>
      </w:r>
      <w:r>
        <w:rPr>
          <w:bCs/>
          <w:b/>
        </w:rPr>
        <w:t xml:space="preserve">Book Report</w:t>
      </w:r>
      <w:r>
        <w:t xml:space="preserve"> </w:t>
      </w:r>
      <w:r>
        <w:t xml:space="preserve">reaffirms that the</w:t>
      </w:r>
      <w:r>
        <w:t xml:space="preserve"> </w:t>
      </w:r>
      <w:r>
        <w:rPr>
          <w:bCs/>
          <w:b/>
        </w:rPr>
        <w:t xml:space="preserve">Film Director</w:t>
      </w:r>
      <w:r>
        <w:t xml:space="preserve"> </w:t>
      </w:r>
      <w:r>
        <w:t xml:space="preserve">is a pivotal figure in contemporary culture. Their ability to synthesize visual art, performance, and technology makes them essential storytellers of our time. Through the lens of</w:t>
      </w:r>
      <w:r>
        <w:t xml:space="preserve"> </w:t>
      </w:r>
      <w:r>
        <w:rPr>
          <w:bCs/>
          <w:b/>
        </w:rPr>
        <w:t xml:space="preserve">United States Los Angeles</w:t>
      </w:r>
      <w:r>
        <w:t xml:space="preserve">, we see how geographic and institutional frameworks support these creative endeavors.</w:t>
      </w:r>
    </w:p>
    <w:p>
      <w:pPr>
        <w:pStyle w:val="BodyText"/>
      </w:pPr>
      <w:r>
        <w:t xml:space="preserve">The literature reviewed demonstrates that while the tools of filmmaking evolve with technology, the core responsibility remains unchanged: to guide an audience through a journey of emotion and intellect. Whether in major studio productions or independent ventures within</w:t>
      </w:r>
      <w:r>
        <w:t xml:space="preserve"> </w:t>
      </w:r>
      <w:r>
        <w:rPr>
          <w:bCs/>
          <w:b/>
        </w:rPr>
        <w:t xml:space="preserve">United States Los Angeles</w:t>
      </w:r>
      <w:r>
        <w:t xml:space="preserve">, the vision of the director shapes how we see ourselves and the world. This report recommends further study into specific directing styles to better understand their lasting impact on global cinema.</w: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Visionary Lens - A Study of the Film Director</dc:title>
  <dc:creator/>
  <cp:keywords/>
  <dcterms:created xsi:type="dcterms:W3CDTF">2026-07-30T03:22:05Z</dcterms:created>
  <dcterms:modified xsi:type="dcterms:W3CDTF">2026-07-30T03:22:05Z</dcterms:modified>
</cp:coreProperties>
</file>

<file path=docProps/custom.xml><?xml version="1.0" encoding="utf-8"?>
<Properties xmlns="http://schemas.openxmlformats.org/officeDocument/2006/custom-properties" xmlns:vt="http://schemas.openxmlformats.org/officeDocument/2006/docPropsVTypes"/>
</file>