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Visions: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title"/>
    <w:p>
      <w:pPr>
        <w:pStyle w:val="Heading3"/>
      </w:pPr>
      <w:r>
        <w:rPr>
          <w:bCs/>
          <w:b/>
        </w:rPr>
        <w:t xml:space="preserve">Title:</w:t>
      </w:r>
    </w:p>
    <w:p>
      <w:pPr>
        <w:pStyle w:val="FirstParagraph"/>
      </w:pPr>
      <w:r>
        <w:t xml:space="preserve">The Art of the Lens: A Comprehensive Book Report on the Film Director</w:t>
      </w:r>
    </w:p>
    <w:p>
      <w:pPr>
        <w:pStyle w:val="BodyText"/>
      </w:pPr>
      <w:r>
        <w:br/>
      </w:r>
    </w:p>
    <w:bookmarkEnd w:id="20"/>
    <w:bookmarkStart w:id="21" w:name="purpose"/>
    <w:p>
      <w:pPr>
        <w:pStyle w:val="Heading3"/>
      </w:pPr>
      <w:r>
        <w:rPr>
          <w:bCs/>
          <w:b/>
        </w:rPr>
        <w:t xml:space="preserve">Purpose:</w:t>
      </w:r>
    </w:p>
    <w:p>
      <w:pPr>
        <w:pStyle w:val="FirstParagraph"/>
      </w:pPr>
      <w:r>
        <w:t xml:space="preserve">A critical analysis of cinematic authorship, specifically tailored for academic and industry professionals in Vietnam Ho Chi Minh City.</w:t>
      </w:r>
    </w:p>
    <w:p>
      <w:pPr>
        <w:pStyle w:val="BodyText"/>
      </w:pPr>
      <w:r>
        <w:br/>
      </w:r>
    </w:p>
    <w:bookmarkEnd w:id="21"/>
    <w:bookmarkStart w:id="22" w:name="word-count"/>
    <w:p>
      <w:pPr>
        <w:pStyle w:val="Heading3"/>
      </w:pPr>
      <w:r>
        <w:rPr>
          <w:bCs/>
          <w:b/>
        </w:rPr>
        <w:t xml:space="preserve">Word Count:</w:t>
      </w:r>
    </w:p>
    <w:p>
      <w:pPr>
        <w:pStyle w:val="FirstParagraph"/>
      </w:pPr>
      <w:r>
        <w:t xml:space="preserve">Approximately 950 words.</w:t>
      </w:r>
    </w:p>
    <w:bookmarkEnd w:id="22"/>
    <w:bookmarkStart w:id="33" w:name="Xa3d8b5f2130e179fca31141f843bb715e9081ec"/>
    <w:p>
      <w:pPr>
        <w:pStyle w:val="Heading1"/>
      </w:pPr>
      <w:r>
        <w:t xml:space="preserve">The Art of the Lens: A Comprehensive Book Report on the Film Director</w:t>
      </w:r>
    </w:p>
    <w:p>
      <w:pPr>
        <w:pStyle w:val="FirstParagraph"/>
      </w:pPr>
      <w:r>
        <w:t xml:space="preserve">In the dynamic and rapidly evolving landscape of contemporary cinema, few roles are as pivotal or as misunderstood as that of the film director. This report provides an in-depth examination of literature surrounding cinematic authorship, visual storytelling, and production management. However, unlike traditional Western-centric analyses, this document specifically contextualizes these insights for professionals working within Vietnam Ho Chi Minh City’s burgeoning film sector.</w:t>
      </w:r>
    </w:p>
    <w:bookmarkStart w:id="23" w:name="the-essence-of-the-film-director"/>
    <w:p>
      <w:pPr>
        <w:pStyle w:val="Heading2"/>
      </w:pPr>
      <w:r>
        <w:t xml:space="preserve">The Essence of the Film Director</w:t>
      </w:r>
    </w:p>
    <w:p>
      <w:pPr>
        <w:pStyle w:val="FirstParagraph"/>
      </w:pPr>
      <w:r>
        <w:t xml:space="preserve">To understand the role of a film director is to understand that they are not merely technicians, but artists and leaders. The literature consistently emphasizes that a director serves as the unifying vision behind every frame. While screenwriters craft dialogue and actors embody characters, it is the film director who orchestrates these elements into a cohesive emotional experience for the audience. This report highlights several key themes derived from seminal texts on directing:</w:t>
      </w:r>
    </w:p>
    <w:p>
      <w:pPr>
        <w:numPr>
          <w:ilvl w:val="0"/>
          <w:numId w:val="1001"/>
        </w:numPr>
        <w:pStyle w:val="Compact"/>
      </w:pPr>
      <w:r>
        <w:rPr>
          <w:bCs/>
          <w:b/>
        </w:rPr>
        <w:t xml:space="preserve">Visual Literacy:</w:t>
      </w:r>
      <w:r>
        <w:t xml:space="preserve"> </w:t>
      </w:r>
      <w:r>
        <w:t xml:space="preserve">A successful director must possess an acute understanding of composition, lighting, color theory, and movement.</w:t>
      </w:r>
    </w:p>
    <w:p>
      <w:pPr>
        <w:numPr>
          <w:ilvl w:val="0"/>
          <w:numId w:val="1001"/>
        </w:numPr>
        <w:pStyle w:val="Compact"/>
      </w:pPr>
      <w:r>
        <w:rPr>
          <w:bCs/>
          <w:b/>
        </w:rPr>
        <w:t xml:space="preserve">Narrative Structure:</w:t>
      </w:r>
      <w:r>
        <w:t xml:space="preserve"> </w:t>
      </w:r>
      <w:r>
        <w:t xml:space="preserve">Beyond plot points, directors manipulate pacing and tension to guide viewer psychology.</w:t>
      </w:r>
    </w:p>
    <w:p>
      <w:pPr>
        <w:numPr>
          <w:ilvl w:val="0"/>
          <w:numId w:val="1001"/>
        </w:numPr>
        <w:pStyle w:val="Compact"/>
      </w:pPr>
      <w:r>
        <w:rPr>
          <w:bCs/>
          <w:b/>
        </w:rPr>
        <w:t xml:space="preserve">Psychological Insight:</w:t>
      </w:r>
      <w:r>
        <w:t xml:space="preserve"> </w:t>
      </w:r>
      <w:r>
        <w:t xml:space="preserve">The ability to communicate effectively with actors is paramount. A director must extract nuanced performances through empathy, clear instruction, and collaborative energy.</w:t>
      </w:r>
    </w:p>
    <w:p>
      <w:pPr>
        <w:pStyle w:val="FirstParagraph"/>
      </w:pPr>
      <w:r>
        <w:t xml:space="preserve">The text further elucidates that modern filmmaking requires a director to be equally adept at high-level creative decisions and granular logistical management. This dual nature demands resilience, adaptability, and profound communication skills.</w:t>
      </w:r>
    </w:p>
    <w:bookmarkEnd w:id="23"/>
    <w:bookmarkStart w:id="27" w:name="Xdf7f8a6482fb0a18b1db2bd4b59f5b2694a717b"/>
    <w:p>
      <w:pPr>
        <w:pStyle w:val="Heading2"/>
      </w:pPr>
      <w:r>
        <w:t xml:space="preserve">The Unique Context of Vietnam Ho Chi Minh City</w:t>
      </w:r>
    </w:p>
    <w:p>
      <w:pPr>
        <w:pStyle w:val="FirstParagraph"/>
      </w:pPr>
      <w:r>
        <w:t xml:space="preserve">Vietnam Ho Chi Minh City stands as a vital hub for Southeast Asian cultural expression. Historically scarred by conflict but now thriving economically and culturally, the city presents a unique backdrop for cinematic innovation. For students and practitioners analyzing this report within Vietnam Ho Chi Minh City, several distinct advantages emerge from the local context:</w:t>
      </w:r>
    </w:p>
    <w:bookmarkStart w:id="24" w:name="a-rich-historical-tapestry"/>
    <w:p>
      <w:pPr>
        <w:pStyle w:val="Heading3"/>
      </w:pPr>
      <w:r>
        <w:t xml:space="preserve">1. A Rich Historical Tapestry</w:t>
      </w:r>
    </w:p>
    <w:p>
      <w:pPr>
        <w:pStyle w:val="FirstParagraph"/>
      </w:pPr>
      <w:r>
        <w:t xml:space="preserve">The history of Vietnam Ho Chi Minh City offers an unparalleled palette for storytelling. From colonial architecture in District 1 to the bustling energy of Ben Thanh Market and the serene canals of District 7, locations provide natural authenticity that sets productions apart on global platforms. A film director working here does not need artificial sets to evoke atmosphere; they have access to layered histories embedded in urban landscapes.</w:t>
      </w:r>
    </w:p>
    <w:bookmarkEnd w:id="24"/>
    <w:bookmarkStart w:id="25" w:name="rising-investment-and-infrastructure"/>
    <w:p>
      <w:pPr>
        <w:pStyle w:val="Heading3"/>
      </w:pPr>
      <w:r>
        <w:t xml:space="preserve">2. Rising Investment and Infrastructure</w:t>
      </w:r>
    </w:p>
    <w:p>
      <w:pPr>
        <w:pStyle w:val="FirstParagraph"/>
      </w:pPr>
      <w:r>
        <w:t xml:space="preserve">In recent years, Vietnam Ho Chi Minh City has attracted significant international attention regarding film production incentives. Modern studios are being developed, and post-production facilities are expanding rapidly. This shift transforms Vietnam Ho Chi Minh City from a mere filming location into a viable destination for full-scale productions. Understanding these infrastructure capabilities allows film directors to plan more ambitious projects with confidence.</w:t>
      </w:r>
    </w:p>
    <w:bookmarkEnd w:id="25"/>
    <w:bookmarkStart w:id="26" w:name="cultural-authenticity"/>
    <w:p>
      <w:pPr>
        <w:pStyle w:val="Heading3"/>
      </w:pPr>
      <w:r>
        <w:t xml:space="preserve">3. Cultural Authenticity</w:t>
      </w:r>
    </w:p>
    <w:p>
      <w:pPr>
        <w:pStyle w:val="FirstParagraph"/>
      </w:pPr>
      <w:r>
        <w:t xml:space="preserve">Cinematic truth often hinges on cultural specificity. The literature stresses the importance of authenticity in storytelling, which aligns perfectly with Vietnam Ho Chi Minh City’s vibrant traditions, cuisine, festivals, and social dynamics. A film director who deeply understands these local nuances can create narratives that resonate profoundly both domestically and internationally.</w:t>
      </w:r>
    </w:p>
    <w:bookmarkEnd w:id="26"/>
    <w:bookmarkEnd w:id="27"/>
    <w:bookmarkStart w:id="30" w:name="Xf28492b424f6467cc8020624a2981700552ae38"/>
    <w:p>
      <w:pPr>
        <w:pStyle w:val="Heading2"/>
      </w:pPr>
      <w:r>
        <w:t xml:space="preserve">Bridging Global Theory with Local Practice</w:t>
      </w:r>
    </w:p>
    <w:p>
      <w:pPr>
        <w:pStyle w:val="FirstParagraph"/>
      </w:pPr>
      <w:r>
        <w:t xml:space="preserve">The core value of this book report lies in applying universal directing principles to the specific realities found in Vietnam Ho Chi Minh City. Several practical considerations arise when adapting traditional film theory to this locale:</w:t>
      </w:r>
    </w:p>
    <w:p>
      <w:pPr>
        <w:pStyle w:val="BlockText"/>
      </w:pPr>
      <w:r>
        <w:t xml:space="preserve">"True artistry emerges when a director respects local customs while pushing creative boundaries." — Adapted principle for emerging filmmakers.</w:t>
      </w:r>
    </w:p>
    <w:bookmarkStart w:id="28" w:name="audience-engagement"/>
    <w:p>
      <w:pPr>
        <w:pStyle w:val="Heading3"/>
      </w:pPr>
      <w:r>
        <w:t xml:space="preserve">Audience Engagement</w:t>
      </w:r>
    </w:p>
    <w:p>
      <w:pPr>
        <w:pStyle w:val="FirstParagraph"/>
      </w:pPr>
      <w:r>
        <w:t xml:space="preserve">The domestic audience in Vietnam Ho Chi Minh City has developed sophisticated tastes due to increased access to global streaming services and international cinema. Consequently, film directors working here cannot rely solely on melodrama or formulaic storytelling; they must craft narratives that are intellectually stimulating and visually innovative.</w:t>
      </w:r>
    </w:p>
    <w:bookmarkEnd w:id="28"/>
    <w:bookmarkStart w:id="29" w:name="diverse-narratives"/>
    <w:p>
      <w:pPr>
        <w:pStyle w:val="Heading3"/>
      </w:pPr>
      <w:r>
        <w:t xml:space="preserve">Diverse Narratives</w:t>
      </w:r>
    </w:p>
    <w:p>
      <w:pPr>
        <w:pStyle w:val="FirstParagraph"/>
      </w:pPr>
      <w:r>
        <w:t xml:space="preserve">Vietnam Ho Chi Minh City is a melting pot of regional dialects, ethnicities, and socioeconomic backgrounds. This diversity provides ample material for documentary work, indie films, and feature narratives exploring themes of identity, modernization versus tradition, and urban life.</w:t>
      </w:r>
    </w:p>
    <w:bookmarkEnd w:id="29"/>
    <w:bookmarkEnd w:id="30"/>
    <w:bookmarkStart w:id="31" w:name="strategic-recommendations"/>
    <w:p>
      <w:pPr>
        <w:pStyle w:val="Heading2"/>
      </w:pPr>
      <w:r>
        <w:t xml:space="preserve">Strategic Recommendations</w:t>
      </w:r>
    </w:p>
    <w:p>
      <w:pPr>
        <w:pStyle w:val="FirstParagraph"/>
      </w:pPr>
      <w:r>
        <w:t xml:space="preserve">Based on the insights gathered from this analysis of film directing literature applied to the Vietnam Ho Chi Minh City context, the following recommendations are offered:</w:t>
      </w:r>
    </w:p>
    <w:p>
      <w:pPr>
        <w:numPr>
          <w:ilvl w:val="0"/>
          <w:numId w:val="1002"/>
        </w:numPr>
        <w:pStyle w:val="Compact"/>
      </w:pPr>
      <w:r>
        <w:rPr>
          <w:bCs/>
          <w:b/>
        </w:rPr>
        <w:t xml:space="preserve">Foster International Collaboration:</w:t>
      </w:r>
      <w:r>
        <w:t xml:space="preserve"> </w:t>
      </w:r>
      <w:r>
        <w:t xml:space="preserve">Leverage Vietnam Ho Chi Minh City’s growing infrastructure by co-producing with international partners. This facilitates knowledge transfer and elevates technical standards.</w:t>
      </w:r>
    </w:p>
    <w:p>
      <w:pPr>
        <w:numPr>
          <w:ilvl w:val="0"/>
          <w:numId w:val="1002"/>
        </w:numPr>
        <w:pStyle w:val="Compact"/>
      </w:pPr>
      <w:r>
        <w:rPr>
          <w:bCs/>
          <w:b/>
        </w:rPr>
        <w:t xml:space="preserve">Prioritize Local Talent Development:</w:t>
      </w:r>
      <w:r>
        <w:t xml:space="preserve"> </w:t>
      </w:r>
      <w:r>
        <w:t xml:space="preserve">Invest in training programs that teach both classic directing techniques and modern digital tools, ensuring sustainable growth of the industry in Vietnam Ho Chi Minh City.</w:t>
      </w:r>
    </w:p>
    <w:p>
      <w:pPr>
        <w:numPr>
          <w:ilvl w:val="0"/>
          <w:numId w:val="1002"/>
        </w:numPr>
        <w:pStyle w:val="Compact"/>
      </w:pPr>
      <w:r>
        <w:rPr>
          <w:bCs/>
          <w:b/>
        </w:rPr>
        <w:t xml:space="preserve">Leverage Technology:</w:t>
      </w:r>
      <w:r>
        <w:t xml:space="preserve"> </w:t>
      </w:r>
      <w:r>
        <w:t xml:space="preserve">Utilize advanced VFX and virtual production technologies to enhance storytelling possibilities without being constrained by physical location limitations.</w:t>
      </w:r>
    </w:p>
    <w:bookmarkEnd w:id="31"/>
    <w:bookmarkStart w:id="32" w:name="conclusion"/>
    <w:p>
      <w:pPr>
        <w:pStyle w:val="Heading2"/>
      </w:pPr>
      <w:r>
        <w:t xml:space="preserve">Conclusion</w:t>
      </w:r>
    </w:p>
    <w:p>
      <w:pPr>
        <w:pStyle w:val="FirstParagraph"/>
      </w:pPr>
      <w:r>
        <w:t xml:space="preserve">In summary, this book report serves as more than just a theoretical review; it is a strategic guide for understanding the multifaceted role of the film director. By grounding these universal principles in the vibrant context of Vietnam Ho Chi Minh City, we recognize that location plays an active role in shaping narrative possibilities. The future looks bright for filmmakers who can bridge global artistic standards with local cultural authenticity.</w:t>
      </w:r>
    </w:p>
    <w:p>
      <w:pPr>
        <w:pStyle w:val="BodyText"/>
      </w:pPr>
      <w:r>
        <w:t xml:space="preserve">For anyone involved in filmmaking within Vietnam Ho Chi Minh City, mastering the art of directing is not just about learning camera angles; it is about embracing a unique heritage while innovating for a global audience. The convergence of literary wisdom and local opportunity creates fertile ground for groundbreaking cinematic achievements.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Visions: A Book Report on the Film Director in the Context of Vietnam Ho Chi Minh City</dc:title>
  <dc:creator/>
  <dc:language>en</dc:language>
  <cp:keywords/>
  <dcterms:created xsi:type="dcterms:W3CDTF">2026-07-30T10:09:47Z</dcterms:created>
  <dcterms:modified xsi:type="dcterms:W3CDTF">2026-07-30T10:09:47Z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