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7" w:name="X3d6db3d8d2b8e99a39950fefc8c1a64aefaeb85"/>
    <w:p>
      <w:pPr>
        <w:pStyle w:val="Heading1"/>
      </w:pPr>
      <w:r>
        <w:t xml:space="preserve">The Role of the Financial Analyst in Afghanistan Kabul</w:t>
      </w:r>
    </w:p>
    <w:p>
      <w:pPr>
        <w:pStyle w:val="FirstParagraph"/>
      </w:pPr>
      <w:r>
        <w:t xml:space="preserve">This document serves as a comprehensive Book Report analyzing the evolving landscape, challenges, and opportunities for Financial Analysts within the specific context of Afghanistan Kabul. In a region that has historically been viewed through geopolitical lenses rather than economic ones, understanding local financial dynamics is crucial for development professionals, investors, and international aid organizations alike.</w:t>
      </w:r>
    </w:p>
    <w:bookmarkStart w:id="20" w:name="Xaa28530b90db513e46fe14759a991823d40b122"/>
    <w:p>
      <w:pPr>
        <w:pStyle w:val="Heading2"/>
      </w:pPr>
      <w:r>
        <w:t xml:space="preserve">Introduction: The Context of Afghanistan Kabul</w:t>
      </w:r>
    </w:p>
    <w:p>
      <w:pPr>
        <w:pStyle w:val="FirstParagraph"/>
      </w:pPr>
      <w:r>
        <w:t xml:space="preserve">Afghanistan Kabul remains the economic and administrative heart of the nation. Despite decades of conflict and political instability, the city retains a resilient population eager to rebuild infrastructure, restore trade routes, and integrate into regional economies such as those in Central Asia and South Asia. For any professional operating in this space, understanding how financial analysis functions—or fails—is paramount.</w:t>
      </w:r>
    </w:p>
    <w:p>
      <w:pPr>
        <w:pStyle w:val="BodyText"/>
      </w:pPr>
      <w:r>
        <w:t xml:space="preserve">The report explores three key pillars:</w:t>
      </w:r>
      <w:r>
        <w:t xml:space="preserve"> </w:t>
      </w:r>
      <w:r>
        <w:t xml:space="preserve">1) The traditional role of the Financial Analyst.</w:t>
      </w:r>
      <w:r>
        <w:t xml:space="preserve"> </w:t>
      </w:r>
      <w:r>
        <w:t xml:space="preserve">2) The specific economic realities of Afghanistan Kabul post-2021 transition.</w:t>
      </w:r>
      <w:r>
        <w:t xml:space="preserve"> </w:t>
      </w:r>
      <w:r>
        <w:t xml:space="preserve">3) How analytical frameworks must be adapted to function in high-inflation, liquidity-constrained environments.</w:t>
      </w:r>
    </w:p>
    <w:bookmarkEnd w:id="20"/>
    <w:bookmarkStart w:id="21" w:name="the-traditional-role-vs.-local-reality"/>
    <w:p>
      <w:pPr>
        <w:pStyle w:val="Heading2"/>
      </w:pPr>
      <w:r>
        <w:t xml:space="preserve">The Traditional Role vs. Local Reality</w:t>
      </w:r>
    </w:p>
    <w:p>
      <w:pPr>
        <w:pStyle w:val="FirstParagraph"/>
      </w:pPr>
      <w:r>
        <w:t xml:space="preserve">In standard global finance curricula, the Financial Analyst is tasked with assessing investment performance, forecasting cash flows, and managing risk using standardized metrics like Net Present Value (NPV), Internal Rate of Return (IRR), and Discounted Cash Flow (DCF) models. These tools assume a degree of market stability, transparent regulatory frameworks, and accessible data.</w:t>
      </w:r>
    </w:p>
    <w:p>
      <w:pPr>
        <w:pStyle w:val="BlockText"/>
      </w:pPr>
      <w:r>
        <w:t xml:space="preserve">"In stable markets, data is abundant. In emerging or conflict-affected markets like Afghanistan Kabul, data is scarce."</w:t>
      </w:r>
    </w:p>
    <w:p>
      <w:pPr>
        <w:pStyle w:val="FirstParagraph"/>
      </w:pPr>
      <w:r>
        <w:t xml:space="preserve">In Afghanistan Kabul, this assumption does not hold true. The Financial Analyst must pivot from being a mere calculator of metrics to becoming an interpreter of ambiguity. Local banks operate under strict capital controls; currency fluctuation (between the Afghan Afghani and the US Dollar) creates volatile balance sheets; and informal banking networks remain a significant part of economic activity.</w:t>
      </w:r>
    </w:p>
    <w:bookmarkEnd w:id="21"/>
    <w:bookmarkStart w:id="22" w:name="challenges-specific-to-afghanistan-kabul"/>
    <w:p>
      <w:pPr>
        <w:pStyle w:val="Heading2"/>
      </w:pPr>
      <w:r>
        <w:t xml:space="preserve">Challenges Specific to Afghanistan Kabul</w:t>
      </w:r>
    </w:p>
    <w:p>
      <w:pPr>
        <w:pStyle w:val="FirstParagraph"/>
      </w:pPr>
      <w:r>
        <w:rPr>
          <w:bCs/>
          <w:b/>
        </w:rPr>
        <w:t xml:space="preserve">A. Currency Volatility:</w:t>
      </w:r>
      <w:r>
        <w:br/>
      </w:r>
      <w:r>
        <w:t xml:space="preserve">The devaluation of the Afghan Afghani (AFN) against major currencies poses a significant hurdle for Financial Analysts. Standard currency hedging instruments are largely unavailable or restricted due to international banking sanctions and liquidity crunches. Analysts must instead rely on scenario-based forecasting, modeling best-case, base-case, and worst-case currency depreciation scenarios.</w:t>
      </w:r>
    </w:p>
    <w:p>
      <w:pPr>
        <w:pStyle w:val="BodyText"/>
      </w:pPr>
      <w:r>
        <w:rPr>
          <w:bCs/>
          <w:b/>
        </w:rPr>
        <w:t xml:space="preserve">B. Inflationary Pressures:</w:t>
      </w:r>
      <w:r>
        <w:br/>
      </w:r>
      <w:r>
        <w:t xml:space="preserve">Afghanistan Kabul has experienced severe inflation in recent years due to supply chain disruptions and reduced foreign aid flows. A Financial Analyst must adjust for inflation in real-time rather than relying on annual reports, which may be outdated by the time they are published.</w:t>
      </w:r>
    </w:p>
    <w:p>
      <w:pPr>
        <w:pStyle w:val="BodyText"/>
      </w:pPr>
      <w:r>
        <w:rPr>
          <w:bCs/>
          <w:b/>
        </w:rPr>
        <w:t xml:space="preserve">C. Regulatory Uncertainty:</w:t>
      </w:r>
      <w:r>
        <w:br/>
      </w:r>
      <w:r>
        <w:t xml:space="preserve">The shift in political authority has led to changes in banking regulations and taxation policies. While this creates uncertainty, it also opens up new opportunities for compliance-focused analysis. Financial Analysts who understand both local tribal dynamics and central government mandates are increasingly valuable.</w:t>
      </w:r>
    </w:p>
    <w:bookmarkEnd w:id="22"/>
    <w:bookmarkStart w:id="23" w:name="the-adapted-financial-analyst-profile"/>
    <w:p>
      <w:pPr>
        <w:pStyle w:val="Heading2"/>
      </w:pPr>
      <w:r>
        <w:t xml:space="preserve">The Adapted Financial Analyst Profile</w:t>
      </w:r>
    </w:p>
    <w:p>
      <w:pPr>
        <w:pStyle w:val="FirstParagraph"/>
      </w:pPr>
      <w:r>
        <w:t xml:space="preserve">To succeed in Afghanistan Kabul, the modern Financial Analyst must possess a hybrid skill set:</w:t>
      </w:r>
    </w:p>
    <w:p>
      <w:pPr>
        <w:numPr>
          <w:ilvl w:val="0"/>
          <w:numId w:val="1001"/>
        </w:numPr>
        <w:pStyle w:val="Compact"/>
      </w:pPr>
      <w:r>
        <w:rPr>
          <w:bCs/>
          <w:b/>
        </w:rPr>
        <w:t xml:space="preserve">Multilingual Proficiency:</w:t>
      </w:r>
      <w:r>
        <w:t xml:space="preserve"> </w:t>
      </w:r>
      <w:r>
        <w:t xml:space="preserve">Fluency in Dari or Pashto is essential. Many financial records, especially in informal sectors (bazaars), are kept manually and verbally.</w:t>
      </w:r>
    </w:p>
    <w:p>
      <w:pPr>
        <w:numPr>
          <w:ilvl w:val="0"/>
          <w:numId w:val="1001"/>
        </w:numPr>
        <w:pStyle w:val="Compact"/>
      </w:pPr>
      <w:r>
        <w:rPr>
          <w:bCs/>
          <w:b/>
        </w:rPr>
        <w:t xml:space="preserve">Social Capital Awareness:</w:t>
      </w:r>
      <w:r>
        <w:t xml:space="preserve"> </w:t>
      </w:r>
      <w:r>
        <w:t xml:space="preserve">Understanding trust networks. In Kabul, relationships often drive transactions more than formal contracts. A Financial Analyst must assess creditworthiness based on reputation as well as spreadsheets.</w:t>
      </w:r>
    </w:p>
    <w:p>
      <w:pPr>
        <w:numPr>
          <w:ilvl w:val="0"/>
          <w:numId w:val="1001"/>
        </w:numPr>
        <w:pStyle w:val="Compact"/>
      </w:pPr>
      <w:r>
        <w:rPr>
          <w:bCs/>
          <w:b/>
        </w:rPr>
        <w:t xml:space="preserve">Digital Literacy:</w:t>
      </w:r>
      <w:r>
        <w:t xml:space="preserve"> </w:t>
      </w:r>
      <w:r>
        <w:t xml:space="preserve">With the collapse of some traditional banking infrastructure, digital payment systems and mobile money solutions are growing rapidly. Analysts who can model cash flows from these alternative channels provide critical insights to stakeholders.</w:t>
      </w:r>
    </w:p>
    <w:bookmarkEnd w:id="23"/>
    <w:bookmarkStart w:id="24" w:name="economic-opportunities-amidst-adversity"/>
    <w:p>
      <w:pPr>
        <w:pStyle w:val="Heading2"/>
      </w:pPr>
      <w:r>
        <w:t xml:space="preserve">Economic Opportunities Amidst Adversity</w:t>
      </w:r>
    </w:p>
    <w:p>
      <w:pPr>
        <w:pStyle w:val="FirstParagraph"/>
      </w:pPr>
      <w:r>
        <w:t xml:space="preserve">The narrative surrounding Afghanistan Kabul is often one of despair, but for the analytical mind, it presents unique investment cases:</w:t>
      </w:r>
    </w:p>
    <w:p>
      <w:pPr>
        <w:numPr>
          <w:ilvl w:val="0"/>
          <w:numId w:val="1002"/>
        </w:numPr>
        <w:pStyle w:val="Compact"/>
      </w:pPr>
      <w:r>
        <w:rPr>
          <w:bCs/>
          <w:b/>
        </w:rPr>
        <w:t xml:space="preserve">Agricultural Value Chains:</w:t>
      </w:r>
      <w:r>
        <w:t xml:space="preserve"> </w:t>
      </w:r>
      <w:r>
        <w:t xml:space="preserve">Afghanistan is a leading producer of saffron and dried fruits. Financial Analysts can help structure micro-finance loans and supply chain financing for rural cooperatives exporting via Kabul.</w:t>
      </w:r>
    </w:p>
    <w:p>
      <w:pPr>
        <w:numPr>
          <w:ilvl w:val="0"/>
          <w:numId w:val="1002"/>
        </w:numPr>
        <w:pStyle w:val="Compact"/>
      </w:pPr>
      <w:r>
        <w:rPr>
          <w:bCs/>
          <w:b/>
        </w:rPr>
        <w:t xml:space="preserve">Renewable Energy Projects:</w:t>
      </w:r>
      <w:r>
        <w:t xml:space="preserve"> </w:t>
      </w:r>
      <w:r>
        <w:t xml:space="preserve">With abundant solar resources, there are growing opportunities for private investment in off-grid energy solutions. Analysts who can project ROI on small-scale solar installations are needed by international NGOs and local investors.</w:t>
      </w:r>
    </w:p>
    <w:p>
      <w:pPr>
        <w:numPr>
          <w:ilvl w:val="0"/>
          <w:numId w:val="1002"/>
        </w:numPr>
        <w:pStyle w:val="Compact"/>
      </w:pPr>
      <w:r>
        <w:rPr>
          <w:bCs/>
          <w:b/>
        </w:rPr>
        <w:t xml:space="preserve">Diaspora Remittances:</w:t>
      </w:r>
      <w:r>
        <w:t xml:space="preserve"> </w:t>
      </w:r>
      <w:r>
        <w:t xml:space="preserve">Understanding the flow of remittances from abroad is critical. Analyzing these flows helps predict consumer spending patterns within Kabul's urban centers.</w:t>
      </w:r>
    </w:p>
    <w:bookmarkEnd w:id="24"/>
    <w:bookmarkStart w:id="25" w:name="critical-analysis-of-current-trends"/>
    <w:p>
      <w:pPr>
        <w:pStyle w:val="Heading2"/>
      </w:pPr>
      <w:r>
        <w:t xml:space="preserve">Critical Analysis of Current Trends</w:t>
      </w:r>
    </w:p>
    <w:p>
      <w:pPr>
        <w:pStyle w:val="FirstParagraph"/>
      </w:pPr>
      <w:r>
        <w:t xml:space="preserve">A key theme in recent economic reports focused on Afghanistan Kabul is the "Informalization" of the economy. Traditional Financial Analyst training often ignores informal sectors. However, in Kabul, up to 40-50% of economic activity may occur outside formal taxation and banking records.</w:t>
      </w:r>
    </w:p>
    <w:p>
      <w:pPr>
        <w:pStyle w:val="BodyText"/>
      </w:pPr>
      <w:r>
        <w:t xml:space="preserve">This creates a blind spot for standard analysis methods. Successful Financial Analysts in this region are learning to triangulate data using:</w:t>
      </w:r>
      <w:r>
        <w:t xml:space="preserve"> </w:t>
      </w:r>
      <w:r>
        <w:t xml:space="preserve">- Satellite imagery (to track construction or agricultural output).</w:t>
      </w:r>
      <w:r>
        <w:t xml:space="preserve"> </w:t>
      </w:r>
      <w:r>
        <w:t xml:space="preserve">- Mobile money transaction volumes.</w:t>
      </w:r>
      <w:r>
        <w:t xml:space="preserve"> </w:t>
      </w:r>
      <w:r>
        <w:t xml:space="preserve">- Import/export customs data from neighboring countries.</w:t>
      </w:r>
    </w:p>
    <w:bookmarkEnd w:id="25"/>
    <w:bookmarkStart w:id="26" w:name="conclusion"/>
    <w:p>
      <w:pPr>
        <w:pStyle w:val="Heading2"/>
      </w:pPr>
      <w:r>
        <w:t xml:space="preserve">Conclusion</w:t>
      </w:r>
    </w:p>
    <w:p>
      <w:pPr>
        <w:pStyle w:val="FirstParagraph"/>
      </w:pPr>
      <w:r>
        <w:t xml:space="preserve">The role of the Financial Analyst in Afghanistan Kabul is not merely a technical function but a strategic imperative. It requires resilience, adaptability, and deep contextual understanding. While the challenges of currency volatility, inflationary pressure, and regulatory uncertainty are significant, they also demand innovation.</w:t>
      </w:r>
    </w:p>
    <w:p>
      <w:pPr>
        <w:pStyle w:val="BodyText"/>
      </w:pPr>
      <w:r>
        <w:t xml:space="preserve">For international development agencies and private investors looking to engage with Afghanistan Kabul’s economy, the insights provided by locally-aware Financial Analysts can mean the difference between sustainable growth and costly failure. The future of financial analysis in this region lies in bridging traditional quantitative methods with qualitative socio-political awareness.</w:t>
      </w:r>
    </w:p>
    <w:p>
      <w:pPr>
        <w:pStyle w:val="BodyText"/>
      </w:pPr>
      <w:r>
        <w:t xml:space="preserve">This Book Report concludes that while standard models fail, human ingenuity succeeds. The Financial Analyst operating in Afghanistan Kabul is a pioneer, redefining what economic analysis means in one of the world's most complex environments.</w:t>
      </w:r>
    </w:p>
    <w:bookmarkEnd w:id="26"/>
    <w:bookmarkEnd w:id="27"/>
    <w:p>
      <w:pPr>
        <w:pStyle w:val="BodyText"/>
      </w:pPr>
      <w:r>
        <w:t xml:space="preserve">© 2023 Book Report Series: Emerging Markets. All rights reserved. | Prepared for educational purposes in Afghanistan Kabul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Afghanistan Kabul</dc:title>
  <dc:creator/>
  <dc:language>en</dc:language>
  <cp:keywords/>
  <dcterms:created xsi:type="dcterms:W3CDTF">2026-07-29T13:45:01Z</dcterms:created>
  <dcterms:modified xsi:type="dcterms:W3CDTF">2026-07-29T13:45:01Z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