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Profile</w:t>
      </w:r>
      <w:r>
        <w:t xml:space="preserve"> </w:t>
      </w:r>
      <w:r>
        <w:t xml:space="preserve">and</w:t>
      </w:r>
      <w:r>
        <w:t xml:space="preserve"> </w:t>
      </w:r>
      <w:r>
        <w:t xml:space="preserve">Strategic</w:t>
      </w:r>
      <w:r>
        <w:t xml:space="preserve"> </w:t>
      </w:r>
      <w:r>
        <w:t xml:space="preserve">Analysis: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Australia</w:t>
      </w:r>
      <w:r>
        <w:t xml:space="preserve"> </w:t>
      </w:r>
      <w:r>
        <w:t xml:space="preserve">Brisbane</w:t>
      </w:r>
    </w:p>
    <w:bookmarkStart w:id="28" w:name="X9baddfa70730bd473b149bb2482b839815bf03e"/>
    <w:p>
      <w:pPr>
        <w:pStyle w:val="Heading1"/>
      </w:pPr>
      <w:r>
        <w:t xml:space="preserve">The Strategic Imperative of the Financial Analyst in Australia Brisbane</w:t>
      </w:r>
    </w:p>
    <w:p>
      <w:pPr>
        <w:pStyle w:val="FirstParagraph"/>
      </w:pPr>
      <w:r>
        <w:rPr>
          <w:bCs/>
          <w:b/>
        </w:rPr>
        <w:t xml:space="preserve">Date:</w:t>
      </w:r>
      <w:r>
        <w:t xml:space="preserve"> </w:t>
      </w:r>
      <w:r>
        <w:t xml:space="preserve">October 26, 2023</w:t>
      </w:r>
      <w:r>
        <w:br/>
      </w:r>
      <w:r>
        <w:rPr>
          <w:bCs/>
          <w:b/>
        </w:rPr>
        <w:t xml:space="preserve">To:</w:t>
      </w:r>
      <w:r>
        <w:br/>
      </w:r>
      <w:r>
        <w:br/>
      </w:r>
      <w:r>
        <w:t xml:space="preserve">Human Resources Department and Strategic Planning Committee</w:t>
      </w:r>
      <w:r>
        <w:br/>
      </w:r>
      <w:r>
        <w:br/>
      </w:r>
    </w:p>
    <w:p>
      <w:pPr>
        <w:pStyle w:val="BodyText"/>
      </w:pPr>
      <w:r>
        <w:t xml:space="preserve">From:&gt; Corporate Strategy Unit</w:t>
      </w:r>
    </w:p>
    <w:p>
      <w:pPr>
        <w:pStyle w:val="BodyText"/>
      </w:pPr>
      <w:r>
        <w:t xml:space="preserve">&gt;</w:t>
      </w:r>
      <w:r>
        <w:br/>
      </w:r>
      <w:r>
        <w:t xml:space="preserve">Date: October 26, 2023</w:t>
      </w:r>
      <w:r>
        <w:br/>
      </w:r>
      <w:r>
        <w:rPr>
          <w:bCs/>
          <w:b/>
        </w:rPr>
        <w:t xml:space="preserve">To:</w:t>
      </w:r>
      <w:r>
        <w:br/>
      </w:r>
      <w:r>
        <w:br/>
      </w:r>
      <w:r>
        <w:t xml:space="preserve">Human Resources Department and Strategic Planning Committee</w:t>
      </w:r>
      <w:r>
        <w:br/>
      </w:r>
      <w:r>
        <w:br/>
      </w:r>
    </w:p>
    <w:p>
      <w:pPr>
        <w:pStyle w:val="BodyText"/>
      </w:pPr>
      <w:r>
        <w:t xml:space="preserve">From:&gt;&lt; br/&gt;Corporate Strategy Unit</w:t>
      </w:r>
    </w:p>
    <w:p>
      <w:pPr>
        <w:pStyle w:val="BodyText"/>
      </w:pPr>
      <w:r>
        <w:t xml:space="preserve">&gt;</w:t>
      </w:r>
    </w:p>
    <w:bookmarkStart w:id="20" w:name="i.-introduction-and-executive-overview"/>
    <w:p>
      <w:pPr>
        <w:pStyle w:val="Heading2"/>
      </w:pPr>
      <w:r>
        <w:t xml:space="preserve">I. Introduction and Executive Overview</w:t>
      </w:r>
    </w:p>
    <w:p>
      <w:pPr>
        <w:pStyle w:val="FirstParagraph"/>
      </w:pPr>
      <w:r>
        <w:t xml:space="preserve">In the contemporary global economic landscape, precision, foresight, and strategic adaptability are not merely desirable traits but fundamental requirements for organizational survival. This document serves as a comprehensive report on the critical role of the Financial Analyst, specifically examining its manifestation within the dynamic commercial environment of Australia Brisbane. As a city that has transitioned from a regional hub to a major metropolitan center in Southeast Asia-Pacific commerce,</w:t>
      </w:r>
      <w:r>
        <w:t xml:space="preserve"> </w:t>
      </w:r>
      <w:r>
        <w:rPr>
          <w:bCs/>
          <w:b/>
        </w:rPr>
        <w:t xml:space="preserve">Australia Brisbane</w:t>
      </w:r>
      <w:r>
        <w:t xml:space="preserve"> </w:t>
      </w:r>
      <w:r>
        <w:t xml:space="preserve">presents unique challenges and opportunities for financial professionals. The purpose of this report is to dissect the responsibilities, required competencies, and strategic impact of the Financial Analyst within this specific geographic and economic jurisdiction.</w:t>
      </w:r>
    </w:p>
    <w:p>
      <w:pPr>
        <w:pStyle w:val="BodyText"/>
      </w:pPr>
      <w:r>
        <w:t xml:space="preserve">The modern Financial Analyst is no longer confined to retrospective data reporting. In</w:t>
      </w:r>
      <w:r>
        <w:t xml:space="preserve"> </w:t>
      </w:r>
      <w:r>
        <w:rPr>
          <w:bCs/>
          <w:b/>
        </w:rPr>
        <w:t xml:space="preserve">Australia Brisbane</w:t>
      </w:r>
      <w:r>
        <w:t xml:space="preserve">, where sectors such as resources, tourism, education, and fintech are rapidly evolving, the analyst must act as a forward-looking strategist. This report argues that the effective deployment of Financial Analyst talent in this region is directly correlated with sustainable corporate growth and risk mitigation.</w:t>
      </w:r>
    </w:p>
    <w:bookmarkEnd w:id="20"/>
    <w:bookmarkStart w:id="21" w:name="X5d9f3310e0212090057ab37e714ea7c247affa7"/>
    <w:p>
      <w:pPr>
        <w:pStyle w:val="Heading2"/>
      </w:pPr>
      <w:r>
        <w:t xml:space="preserve">II. The Economic Context: Why Australia Brisbane?</w:t>
      </w:r>
    </w:p>
    <w:p>
      <w:pPr>
        <w:pStyle w:val="FirstParagraph"/>
      </w:pPr>
      <w:r>
        <w:t xml:space="preserve">To understand the weight of the Financial Analyst role, one must first appreciate the specific economic terrain of</w:t>
      </w:r>
      <w:r>
        <w:t xml:space="preserve"> </w:t>
      </w:r>
      <w:r>
        <w:rPr>
          <w:bCs/>
          <w:b/>
        </w:rPr>
        <w:t xml:space="preserve">Australia Brisbane</w:t>
      </w:r>
      <w:r>
        <w:t xml:space="preserve">. Historically known for its government sector and public services, Brisbane has undergone a significant transformation over the last decade. It is now a bustling center for infrastructure development, driven by major projects such as cross-river transport links and commercial real estate expansions. This influx of capital creates a high demand for sophisticated financial oversight.</w:t>
      </w:r>
    </w:p>
    <w:p>
      <w:pPr>
        <w:pStyle w:val="BodyText"/>
      </w:pPr>
      <w:r>
        <w:t xml:space="preserve">Furthermore,</w:t>
      </w:r>
      <w:r>
        <w:t xml:space="preserve"> </w:t>
      </w:r>
      <w:r>
        <w:rPr>
          <w:bCs/>
          <w:b/>
        </w:rPr>
        <w:t xml:space="preserve">Australia Brisbane</w:t>
      </w:r>
      <w:r>
        <w:t xml:space="preserve"> </w:t>
      </w:r>
      <w:r>
        <w:t xml:space="preserve">serves as a gateway to the Asia-Pacific region. Its strategic location allows businesses to leverage time zone advantages when trading with Asian markets, while maintaining alignment with European hours during specific operational windows. Consequently, Financial Analysts in this region must possess not only technical accounting skills but also an understanding of international trade dynamics, currency fluctuations, and cross-border regulatory compliance. The local economy’s reliance on resource exports—particularly coal and natural gas from the surrounding regions—also means that analysts must be adept at interpreting commodity price volatility and its impact on corporate balance sheets.</w:t>
      </w:r>
    </w:p>
    <w:bookmarkEnd w:id="21"/>
    <w:bookmarkStart w:id="25" w:name="X949c2132340587340c5e8ddf0eeb800d51ff328"/>
    <w:p>
      <w:pPr>
        <w:pStyle w:val="Heading2"/>
      </w:pPr>
      <w:r>
        <w:t xml:space="preserve">III. Core Responsibilities of the Financial Analyst</w:t>
      </w:r>
    </w:p>
    <w:p>
      <w:pPr>
        <w:pStyle w:val="FirstParagraph"/>
      </w:pPr>
      <w:r>
        <w:t xml:space="preserve">The role of the Financial Analyst extends far beyond basic bookkeeping. In the context of</w:t>
      </w:r>
      <w:r>
        <w:t xml:space="preserve"> </w:t>
      </w:r>
      <w:r>
        <w:rPr>
          <w:bCs/>
          <w:b/>
        </w:rPr>
        <w:t xml:space="preserve">Australia Brisbane</w:t>
      </w:r>
      <w:r>
        <w:t xml:space="preserve">, this position involves a multifaceted approach to financial management:</w:t>
      </w:r>
    </w:p>
    <w:bookmarkStart w:id="22" w:name="a.-strategic-forecasting-and-budgeting"/>
    <w:p>
      <w:pPr>
        <w:pStyle w:val="Heading3"/>
      </w:pPr>
      <w:r>
        <w:t xml:space="preserve">A. Strategic Forecasting and Budgeting</w:t>
      </w:r>
    </w:p>
    <w:p>
      <w:pPr>
        <w:pStyle w:val="FirstParagraph"/>
      </w:pPr>
      <w:r>
        <w:t xml:space="preserve">The primary duty involves creating robust financial models that predict future performance. Analysts must utilize historical data from the local market, combined with macroeconomic indicators specific to Queensland and national policies in Australia, to forecast revenue streams. This includes scenario planning for potential economic downturns or boom periods in the property and construction sectors, which are prominent in</w:t>
      </w:r>
      <w:r>
        <w:t xml:space="preserve"> </w:t>
      </w:r>
      <w:r>
        <w:rPr>
          <w:bCs/>
          <w:b/>
        </w:rPr>
        <w:t xml:space="preserve">Australia Brisbane</w:t>
      </w:r>
      <w:r>
        <w:t xml:space="preserve">.</w:t>
      </w:r>
    </w:p>
    <w:bookmarkEnd w:id="22"/>
    <w:bookmarkStart w:id="23" w:name="b.-risk-management-and-compliance"/>
    <w:p>
      <w:pPr>
        <w:pStyle w:val="Heading3"/>
      </w:pPr>
      <w:r>
        <w:t xml:space="preserve">B. Risk Management and Compliance</w:t>
      </w:r>
    </w:p>
    <w:p>
      <w:pPr>
        <w:pStyle w:val="FirstParagraph"/>
      </w:pPr>
      <w:r>
        <w:t xml:space="preserve">Navigating the Australian regulatory landscape requires precise attention to detail. The Financial Analyst is responsible ensuring that all financial practices comply with the Corporations Act 2001 and local taxation laws. Given the increasing focus on Environmental, Social, and Governance (ESG) criteria globally, analysts in</w:t>
      </w:r>
      <w:r>
        <w:t xml:space="preserve"> </w:t>
      </w:r>
      <w:r>
        <w:rPr>
          <w:bCs/>
          <w:b/>
        </w:rPr>
        <w:t xml:space="preserve">Australia Brisbane</w:t>
      </w:r>
      <w:r>
        <w:t xml:space="preserve"> </w:t>
      </w:r>
      <w:r>
        <w:t xml:space="preserve">are increasingly tasked with integrating sustainability metrics into financial reporting to meet investor expectations.</w:t>
      </w:r>
    </w:p>
    <w:bookmarkEnd w:id="23"/>
    <w:bookmarkStart w:id="24" w:name="c.-investment-appraisal"/>
    <w:p>
      <w:pPr>
        <w:pStyle w:val="Heading3"/>
      </w:pPr>
      <w:r>
        <w:t xml:space="preserve">C. Investment Appraisal</w:t>
      </w:r>
    </w:p>
    <w:p>
      <w:pPr>
        <w:pStyle w:val="FirstParagraph"/>
      </w:pPr>
      <w:r>
        <w:t xml:space="preserve">Whether evaluating a new commercial property development in the South Bank precinct or assessing an expansion into regional Queensland, the Financial Analyst provides the critical Net Present Value (NPV) and Internal Rate of Return (IRR) analyses that guide executive decision-making.</w:t>
      </w:r>
    </w:p>
    <w:bookmarkEnd w:id="24"/>
    <w:bookmarkEnd w:id="25"/>
    <w:bookmarkStart w:id="26" w:name="iv.-required-competencies-and-skill-sets"/>
    <w:p>
      <w:pPr>
        <w:pStyle w:val="Heading2"/>
      </w:pPr>
      <w:r>
        <w:t xml:space="preserve">IV. Required Competencies and Skill Sets</w:t>
      </w:r>
    </w:p>
    <w:p>
      <w:pPr>
        <w:pStyle w:val="FirstParagraph"/>
      </w:pPr>
      <w:r>
        <w:t xml:space="preserve">To succeed in this role within</w:t>
      </w:r>
      <w:r>
        <w:t xml:space="preserve"> </w:t>
      </w:r>
      <w:r>
        <w:rPr>
          <w:bCs/>
          <w:b/>
        </w:rPr>
        <w:t xml:space="preserve">Australia Brisbane</w:t>
      </w:r>
      <w:r>
        <w:t xml:space="preserve">, candidates must possess a specific blend of technical and soft skills:</w:t>
      </w:r>
    </w:p>
    <w:p>
      <w:pPr>
        <w:numPr>
          <w:ilvl w:val="0"/>
          <w:numId w:val="1001"/>
        </w:numPr>
        <w:pStyle w:val="Compact"/>
      </w:pPr>
      <w:r>
        <w:rPr>
          <w:bCs/>
          <w:b/>
        </w:rPr>
        <w:t xml:space="preserve">Data Proficiency:</w:t>
      </w:r>
      <w:r>
        <w:t xml:space="preserve"> </w:t>
      </w:r>
      <w:r>
        <w:t xml:space="preserve">Mastery of Excel is standard, but proficiency in SQL, Python, or advanced ERP systems (such as SAP or Oracle) is increasingly required to handle large datasets generated by Brisbane’s growing tech sector.</w:t>
      </w:r>
    </w:p>
    <w:p>
      <w:pPr>
        <w:numPr>
          <w:ilvl w:val="0"/>
          <w:numId w:val="1001"/>
        </w:numPr>
        <w:pStyle w:val="Compact"/>
      </w:pPr>
      <w:r>
        <w:rPr>
          <w:bCs/>
          <w:b/>
        </w:rPr>
        <w:t xml:space="preserve">Analytical Rigor:</w:t>
      </w:r>
      <w:r>
        <w:t xml:space="preserve"> </w:t>
      </w:r>
      <w:r>
        <w:t xml:space="preserve">The ability to interpret complex data sets and translate them into actionable business insights is paramount. The analyst must be able to identify trends that are not immediately obvious, such as shifts in consumer spending patterns in the city center versus suburban areas.</w:t>
      </w:r>
    </w:p>
    <w:p>
      <w:pPr>
        <w:numPr>
          <w:ilvl w:val="0"/>
          <w:numId w:val="1001"/>
        </w:numPr>
        <w:pStyle w:val="Compact"/>
      </w:pPr>
      <w:r>
        <w:rPr>
          <w:bCs/>
          <w:b/>
        </w:rPr>
        <w:t xml:space="preserve">Communication Skills:</w:t>
      </w:r>
      <w:r>
        <w:t xml:space="preserve"> </w:t>
      </w:r>
      <w:r>
        <w:t xml:space="preserve">Financial jargon must be translated for non-financial stakeholders. In a collaborative corporate culture often found in Brisbane, the ability to present findings clearly and persuasively is crucial.</w:t>
      </w:r>
    </w:p>
    <w:p>
      <w:pPr>
        <w:numPr>
          <w:ilvl w:val="0"/>
          <w:numId w:val="1001"/>
        </w:numPr>
        <w:pStyle w:val="Compact"/>
      </w:pPr>
      <w:r>
        <w:rPr>
          <w:bCs/>
          <w:b/>
        </w:rPr>
        <w:t xml:space="preserve">Economic Awareness:</w:t>
      </w:r>
      <w:r>
        <w:t xml:space="preserve"> </w:t>
      </w:r>
      <w:r>
        <w:t xml:space="preserve">A deep understanding of the local economy of</w:t>
      </w:r>
      <w:r>
        <w:t xml:space="preserve"> </w:t>
      </w:r>
      <w:r>
        <w:rPr>
          <w:bCs/>
          <w:b/>
        </w:rPr>
        <w:t xml:space="preserve">Australia Brisbane</w:t>
      </w:r>
      <w:r>
        <w:t xml:space="preserve">, including interest rate trends set by the Reserve Bank of Australia, housing market dynamics, and labor market conditions in Queensland.</w:t>
      </w:r>
    </w:p>
    <w:bookmarkEnd w:id="26"/>
    <w:bookmarkStart w:id="27" w:name="v.-strategic-value-and-conclusion"/>
    <w:p>
      <w:pPr>
        <w:pStyle w:val="Heading2"/>
      </w:pPr>
      <w:r>
        <w:t xml:space="preserve">V. Strategic Value and Conclusion</w:t>
      </w:r>
    </w:p>
    <w:p>
      <w:pPr>
        <w:pStyle w:val="FirstParagraph"/>
      </w:pPr>
      <w:r>
        <w:t xml:space="preserve">The integration of a skilled Financial Analyst into an organization operating in</w:t>
      </w:r>
      <w:r>
        <w:t xml:space="preserve"> </w:t>
      </w:r>
      <w:r>
        <w:rPr>
          <w:bCs/>
          <w:b/>
        </w:rPr>
        <w:t xml:space="preserve">Australia Brisbane</w:t>
      </w:r>
      <w:r>
        <w:t xml:space="preserve"> </w:t>
      </w:r>
      <w:r>
        <w:t xml:space="preserve">is not merely an administrative necessity but a strategic imperative. In a city characterized by rapid infrastructure growth and increasing competitive pressure from both domestic Sydney markets and international entities, financial clarity provides the competitive edge.</w:t>
      </w:r>
    </w:p>
    <w:p>
      <w:pPr>
        <w:pStyle w:val="BodyText"/>
      </w:pPr>
      <w:r>
        <w:t xml:space="preserve">The Financial Analyst acts as the compass for corporate navigation. By providing accurate forecasting, rigorous risk assessment, and insightful investment analysis, they enable leadership to make informed decisions that ensure long-term viability. As</w:t>
      </w:r>
      <w:r>
        <w:t xml:space="preserve"> </w:t>
      </w:r>
      <w:r>
        <w:rPr>
          <w:bCs/>
          <w:b/>
        </w:rPr>
        <w:t xml:space="preserve">Australia Brisbane</w:t>
      </w:r>
      <w:r>
        <w:t xml:space="preserve"> </w:t>
      </w:r>
      <w:r>
        <w:t xml:space="preserve">continues to solidify its status as a leading economic hub in the Asia-Pacific region, the demand for high-caliber financial professionals will only intensify.</w:t>
      </w:r>
    </w:p>
    <w:p>
      <w:pPr>
        <w:pStyle w:val="BodyText"/>
      </w:pPr>
      <w:r>
        <w:t xml:space="preserve">In conclusion, this report underscores that the Financial Analyst role is central to unlocking value in this region. Organizations must prioritize the recruitment and development of talent that understands both universal financial principles and the unique nuances of operating within</w:t>
      </w:r>
      <w:r>
        <w:t xml:space="preserve"> </w:t>
      </w:r>
      <w:r>
        <w:rPr>
          <w:bCs/>
          <w:b/>
        </w:rPr>
        <w:t xml:space="preserve">Australia Brisbane</w:t>
      </w:r>
      <w:r>
        <w:t xml:space="preserve">. By doing so, businesses can mitigate risks effectively and capitalize on the myriad opportunities presented by this vibrant economic landscape.</w:t>
      </w:r>
    </w:p>
    <w:p>
      <w:r>
        <w:pict>
          <v:rect style="width:0;height:1.5pt" o:hralign="center" o:hrstd="t" o:hr="t"/>
        </w:pict>
      </w:r>
    </w:p>
    <w:p>
      <w:pPr>
        <w:pStyle w:val="FirstParagraph"/>
      </w:pPr>
      <w:r>
        <w:rPr>
          <w:iCs/>
          <w:i/>
        </w:rPr>
        <w:t xml:space="preserve">This report was generated for informational purposes to highlight the importance of the Financial Analyst role in the specific context of Australia Brisbane.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Profile and Strategic Analysis: The Role of the Financial Analyst in Australia Brisbane</dc:title>
  <dc:creator/>
  <dc:language>en</dc:language>
  <cp:keywords/>
  <dcterms:created xsi:type="dcterms:W3CDTF">2026-07-29T18:01:56Z</dcterms:created>
  <dcterms:modified xsi:type="dcterms:W3CDTF">2026-07-29T18:01:56Z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