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7" w:name="Xfa48ac6c477ef1aa23a8711a5e840a24667529d"/>
    <w:p>
      <w:pPr>
        <w:pStyle w:val="Heading1"/>
      </w:pPr>
      <w:r>
        <w:t xml:space="preserve">Book Report: Navigating the Financial Landscape of Bangladesh Dhaka</w:t>
      </w:r>
    </w:p>
    <w:p>
      <w:pPr>
        <w:pStyle w:val="FirstParagraph"/>
      </w:pPr>
      <w:r>
        <w:rPr>
          <w:bCs/>
          <w:b/>
        </w:rPr>
        <w:t xml:space="preserve">Title:</w:t>
      </w:r>
      <w:r>
        <w:t xml:space="preserve"> </w:t>
      </w:r>
      <w:r>
        <w:t xml:space="preserve">Strategic Financial Analysis in Emerging Markets: A Case Study of Bangladesh</w:t>
      </w:r>
      <w:r>
        <w:br/>
      </w:r>
      <w:r>
        <w:rPr>
          <w:bCs/>
          <w:b/>
        </w:rPr>
        <w:t xml:space="preserve">Fictional Author:</w:t>
      </w:r>
      <w:r>
        <w:t xml:space="preserve"> </w:t>
      </w:r>
      <w:r>
        <w:t xml:space="preserve">Dr. Arif Rahman</w:t>
      </w:r>
      <w:r>
        <w:br/>
      </w:r>
      <w:r>
        <w:rPr>
          <w:bCs/>
          <w:b/>
        </w:rPr>
        <w:t xml:space="preserve">Date of Report:</w:t>
      </w:r>
      <w:r>
        <w:t xml:space="preserve"> </w:t>
      </w:r>
      <w:r>
        <w:t xml:space="preserve">October 26, 2023</w:t>
      </w:r>
      <w:r>
        <w:br/>
      </w:r>
      <w:r>
        <w:br/>
      </w:r>
      <w:r>
        <w:t xml:space="preserve">The role and evolution of the Financial Analyst within the dynamic economic hub of Bangladesh Dhaka.</w:t>
      </w:r>
    </w:p>
    <w:bookmarkStart w:id="20" w:name="Xe071203bbd69ecb97a5c29b78716520ad4e9ef2"/>
    <w:p>
      <w:pPr>
        <w:pStyle w:val="Heading2"/>
      </w:pPr>
      <w:r>
        <w:t xml:space="preserve">Introduction to the Financial Analyst Profession in Dhaka</w:t>
      </w:r>
    </w:p>
    <w:p>
      <w:pPr>
        <w:pStyle w:val="FirstParagraph"/>
      </w:pPr>
      <w:r>
        <w:t xml:space="preserve">The global financial sector is undergoing a profound transformation, driven by digitalization, regulatory shifts, and evolving market dynamics. In this context, the role of the Financial Analyst has become more critical than ever. However, when we narrow our focus to</w:t>
      </w:r>
      <w:r>
        <w:t xml:space="preserve"> </w:t>
      </w:r>
      <w:r>
        <w:rPr>
          <w:bCs/>
          <w:b/>
        </w:rPr>
        <w:t xml:space="preserve">Bangladesh Dhaka</w:t>
      </w:r>
      <w:r>
        <w:t xml:space="preserve">, a city that serves as the economic heartbeat of one of Asia’s most rapidly growing economies, the narrative becomes unique and complex. This book report analyzes how the profession of a</w:t>
      </w:r>
      <w:r>
        <w:t xml:space="preserve"> </w:t>
      </w:r>
      <w:r>
        <w:rPr>
          <w:bCs/>
          <w:b/>
        </w:rPr>
        <w:t xml:space="preserve">Financial Analyst</w:t>
      </w:r>
      <w:r>
        <w:t xml:space="preserve"> </w:t>
      </w:r>
      <w:r>
        <w:t xml:space="preserve">is defined, challenged, and elevated within the specific socio-economic environment of</w:t>
      </w:r>
      <w:r>
        <w:t xml:space="preserve"> </w:t>
      </w:r>
      <w:r>
        <w:rPr>
          <w:bCs/>
          <w:b/>
        </w:rPr>
        <w:t xml:space="preserve">Bangladesh Dhaka</w:t>
      </w:r>
      <w:r>
        <w:t xml:space="preserve">. It explores not just theoretical frameworks, but the practical realities faced by professionals working in one of South Asia’s most vibrant metropolitan centers.</w:t>
      </w:r>
    </w:p>
    <w:bookmarkEnd w:id="20"/>
    <w:bookmarkStart w:id="21" w:name="the-economic-backdrop-why-dhaka-matters"/>
    <w:p>
      <w:pPr>
        <w:pStyle w:val="Heading2"/>
      </w:pPr>
      <w:r>
        <w:t xml:space="preserve">The Economic Backdrop: Why Dhaka Matters</w:t>
      </w:r>
    </w:p>
    <w:p>
      <w:pPr>
        <w:pStyle w:val="FirstParagraph"/>
      </w:pPr>
      <w:r>
        <w:t xml:space="preserve">To understand the position of a</w:t>
      </w:r>
      <w:r>
        <w:t xml:space="preserve"> </w:t>
      </w:r>
      <w:r>
        <w:rPr>
          <w:bCs/>
          <w:b/>
        </w:rPr>
        <w:t xml:space="preserve">Financial Analyst</w:t>
      </w:r>
      <w:r>
        <w:t xml:space="preserve">, one must first appreciate the landscape of</w:t>
      </w:r>
      <w:r>
        <w:t xml:space="preserve"> </w:t>
      </w:r>
      <w:r>
        <w:rPr>
          <w:bCs/>
          <w:b/>
        </w:rPr>
        <w:t xml:space="preserve">Bangladesh Dhaka</w:t>
      </w:r>
      <w:r>
        <w:t xml:space="preserve">. The capital city is not merely an administrative center; it is a bustling hub of commerce, banking, and industrial activity. With a GDP growth rate consistently outperforming many regional peers, the demand for skilled financial professionals has skyrocketed. The book highlights that in</w:t>
      </w:r>
      <w:r>
        <w:t xml:space="preserve"> </w:t>
      </w:r>
      <w:r>
        <w:rPr>
          <w:bCs/>
          <w:b/>
        </w:rPr>
        <w:t xml:space="preserve">Bangladesh Dhaka</w:t>
      </w:r>
      <w:r>
        <w:t xml:space="preserve">, the market is characterized by high volatility mixed with high potential. For a Financial Analyst, this means that traditional models of forecasting often require significant adaptation. The report emphasizes that analysts operating in</w:t>
      </w:r>
      <w:r>
        <w:t xml:space="preserve"> </w:t>
      </w:r>
      <w:r>
        <w:rPr>
          <w:bCs/>
          <w:b/>
        </w:rPr>
        <w:t xml:space="preserve">Bangladesh Dhaka</w:t>
      </w:r>
      <w:r>
        <w:t xml:space="preserve"> </w:t>
      </w:r>
      <w:r>
        <w:t xml:space="preserve">must possess a deep understanding of local regulatory frameworks, such as those set by the Bangladesh Bank and the Securities and Exchange Commission (SEC), alongside global best practices.</w:t>
      </w:r>
    </w:p>
    <w:bookmarkEnd w:id="21"/>
    <w:bookmarkStart w:id="22" w:name="X33475d686fce941198a1e6bcdf7069d99bb7046"/>
    <w:p>
      <w:pPr>
        <w:pStyle w:val="Heading2"/>
      </w:pPr>
      <w:r>
        <w:t xml:space="preserve">The Evolving Role of the Financial Analyst</w:t>
      </w:r>
    </w:p>
    <w:p>
      <w:pPr>
        <w:pStyle w:val="FirstParagraph"/>
      </w:pPr>
      <w:r>
        <w:t xml:space="preserve">The core thesis of this report is that the definition of a</w:t>
      </w:r>
      <w:r>
        <w:t xml:space="preserve"> </w:t>
      </w:r>
      <w:r>
        <w:rPr>
          <w:bCs/>
          <w:b/>
        </w:rPr>
        <w:t xml:space="preserve">Financial Analyst</w:t>
      </w:r>
      <w:r>
        <w:t xml:space="preserve"> </w:t>
      </w:r>
      <w:r>
        <w:t xml:space="preserve">in</w:t>
      </w:r>
      <w:r>
        <w:t xml:space="preserve"> </w:t>
      </w:r>
      <w:r>
        <w:rPr>
          <w:bCs/>
          <w:b/>
        </w:rPr>
        <w:t xml:space="preserve">Bangladesh Dhaka</w:t>
      </w:r>
      <w:r>
        <w:t xml:space="preserve"> </w:t>
      </w:r>
      <w:r>
        <w:t xml:space="preserve">has shifted from mere data processing to strategic advisory. Traditionally, an analyst’s job was limited to compiling historical financial data and generating basic reports. However, the modern context of</w:t>
      </w:r>
      <w:r>
        <w:t xml:space="preserve"> </w:t>
      </w:r>
      <w:r>
        <w:rPr>
          <w:bCs/>
          <w:b/>
        </w:rPr>
        <w:t xml:space="preserve">Bangladesh Dhaka</w:t>
      </w:r>
      <w:r>
        <w:t xml:space="preserve">, with its rapid adoption of FinTech and digital banking solutions, demands more. The report details how today’s Financial Analysts in this region must be proficient in data analytics, risk management software, and strategic investment planning.</w:t>
      </w:r>
    </w:p>
    <w:p>
      <w:pPr>
        <w:pStyle w:val="BodyText"/>
      </w:pPr>
      <w:r>
        <w:t xml:space="preserve">In</w:t>
      </w:r>
      <w:r>
        <w:t xml:space="preserve"> </w:t>
      </w:r>
      <w:r>
        <w:rPr>
          <w:bCs/>
          <w:b/>
        </w:rPr>
        <w:t xml:space="preserve">Bangladesh Dhaka</w:t>
      </w:r>
      <w:r>
        <w:t xml:space="preserve">, the competition is fierce. Multinational corporations have set up regional offices here, while local conglomerates are expanding globally. Consequently, the Financial Analyst serves as a bridge between local market realities and international standards. The report notes that analysts who fail to adapt to this hybrid role risk obsolescence in</w:t>
      </w:r>
      <w:r>
        <w:t xml:space="preserve"> </w:t>
      </w:r>
      <w:r>
        <w:rPr>
          <w:bCs/>
          <w:b/>
        </w:rPr>
        <w:t xml:space="preserve">Bangladesh Dhaka</w:t>
      </w:r>
      <w:r>
        <w:t xml:space="preserve">. It is no longer sufficient to be good at Excel; one must understand the geopolitical nuances affecting supply chains in Dhaka’s garment sector or the regulatory impacts on pharmaceutical exports.</w:t>
      </w:r>
    </w:p>
    <w:bookmarkEnd w:id="22"/>
    <w:bookmarkStart w:id="23" w:name="X8b35d194e15a625edc597d1db63c5bfe872511e"/>
    <w:p>
      <w:pPr>
        <w:pStyle w:val="Heading2"/>
      </w:pPr>
      <w:r>
        <w:t xml:space="preserve">Challenges and Opportunities for Analysts in Bangladesh Dhaka</w:t>
      </w:r>
    </w:p>
    <w:p>
      <w:pPr>
        <w:pStyle w:val="FirstParagraph"/>
      </w:pPr>
      <w:r>
        <w:t xml:space="preserve">The report candidly addresses the challenges prevalent in</w:t>
      </w:r>
      <w:r>
        <w:t xml:space="preserve"> </w:t>
      </w:r>
      <w:r>
        <w:rPr>
          <w:bCs/>
          <w:b/>
        </w:rPr>
        <w:t xml:space="preserve">Bangladesh Dhaka</w:t>
      </w:r>
      <w:r>
        <w:t xml:space="preserve">. Infrastructure bottlenecks, bureaucratic red tape, and occasional currency fluctuations pose significant hurdles. For a Financial Analyst, these external factors introduce noise into financial models. The book provides case studies showing how analysts in</w:t>
      </w:r>
      <w:r>
        <w:t xml:space="preserve"> </w:t>
      </w:r>
      <w:r>
        <w:rPr>
          <w:bCs/>
          <w:b/>
        </w:rPr>
        <w:t xml:space="preserve">Bangladesh Dhaka</w:t>
      </w:r>
      <w:r>
        <w:t xml:space="preserve"> </w:t>
      </w:r>
      <w:r>
        <w:t xml:space="preserve">develop robust risk mitigation strategies to counter these instabilities. It argues that resilience is a key trait for any analyst working in this specific locale.</w:t>
      </w:r>
    </w:p>
    <w:p>
      <w:pPr>
        <w:pStyle w:val="BodyText"/>
      </w:pPr>
      <w:r>
        <w:t xml:space="preserve">Conversely, the opportunities are immense.</w:t>
      </w:r>
      <w:r>
        <w:t xml:space="preserve"> </w:t>
      </w:r>
      <w:r>
        <w:rPr>
          <w:bCs/>
          <w:b/>
        </w:rPr>
        <w:t xml:space="preserve">Bangladesh Dhaka</w:t>
      </w:r>
      <w:r>
        <w:t xml:space="preserve"> </w:t>
      </w:r>
      <w:r>
        <w:t xml:space="preserve">is experiencing an urbanization boom, leading to increased demand for real estate finance, infrastructure projects, and consumer credit. The Financial Analyst plays a pivotal role in assessing the viability of these investments. The report highlights several success stories where analysts in</w:t>
      </w:r>
      <w:r>
        <w:t xml:space="preserve"> </w:t>
      </w:r>
      <w:r>
        <w:rPr>
          <w:bCs/>
          <w:b/>
        </w:rPr>
        <w:t xml:space="preserve">Bangladesh Dhaka</w:t>
      </w:r>
      <w:r>
        <w:t xml:space="preserve"> </w:t>
      </w:r>
      <w:r>
        <w:t xml:space="preserve">identified undervalued assets or optimized capital structures for local firms, thereby driving significant value creation. This underscores the strategic importance of the profession; it is not just a support function but a driver of economic development in</w:t>
      </w:r>
      <w:r>
        <w:t xml:space="preserve"> </w:t>
      </w:r>
      <w:r>
        <w:rPr>
          <w:bCs/>
          <w:b/>
        </w:rPr>
        <w:t xml:space="preserve">Bangladesh Dhaka</w:t>
      </w:r>
      <w:r>
        <w:t xml:space="preserve">.</w:t>
      </w:r>
    </w:p>
    <w:bookmarkEnd w:id="23"/>
    <w:bookmarkStart w:id="24" w:name="X05455b97cf7aec3e5115117b57299f9fcdca362"/>
    <w:p>
      <w:pPr>
        <w:pStyle w:val="Heading2"/>
      </w:pPr>
      <w:r>
        <w:t xml:space="preserve">The Impact of Digitalization on Financial Analysis</w:t>
      </w:r>
    </w:p>
    <w:p>
      <w:pPr>
        <w:pStyle w:val="FirstParagraph"/>
      </w:pPr>
      <w:r>
        <w:t xml:space="preserve">A significant portion of the report is dedicated to how digital transformation affects the Financial Analyst in</w:t>
      </w:r>
      <w:r>
        <w:t xml:space="preserve"> </w:t>
      </w:r>
      <w:r>
        <w:rPr>
          <w:bCs/>
          <w:b/>
        </w:rPr>
        <w:t xml:space="preserve">Bangladesh Dhaka</w:t>
      </w:r>
      <w:r>
        <w:t xml:space="preserve">. The rise of mobile financial services like bKash and Nagad, coupled with the central bank’s push for a cashless society, has changed consumer behavior. An analyst must now incorporate digital transaction data into their forecasts. The report suggests that analysts in</w:t>
      </w:r>
      <w:r>
        <w:t xml:space="preserve"> </w:t>
      </w:r>
      <w:r>
        <w:rPr>
          <w:bCs/>
          <w:b/>
        </w:rPr>
        <w:t xml:space="preserve">Bangladesh Dhaka</w:t>
      </w:r>
      <w:r>
        <w:t xml:space="preserve"> </w:t>
      </w:r>
      <w:r>
        <w:t xml:space="preserve">who leverage big data analytics gain a competitive edge over those relying solely on traditional accounting statements. This shift is creating a new generation of "tech-savvy" Financial Analysts, blending finance with technology—a trend particularly pronounced in the dynamic environment of</w:t>
      </w:r>
      <w:r>
        <w:t xml:space="preserve"> </w:t>
      </w:r>
      <w:r>
        <w:rPr>
          <w:bCs/>
          <w:b/>
        </w:rPr>
        <w:t xml:space="preserve">Bangladesh Dhaka</w:t>
      </w:r>
      <w:r>
        <w:t xml:space="preserve">.</w:t>
      </w:r>
    </w:p>
    <w:bookmarkEnd w:id="24"/>
    <w:bookmarkStart w:id="25" w:name="Xf2aa9e3937a3d7884612ce872834cabdf908794"/>
    <w:p>
      <w:pPr>
        <w:pStyle w:val="Heading2"/>
      </w:pPr>
      <w:r>
        <w:t xml:space="preserve">Ethical Considerations and Corporate Governance</w:t>
      </w:r>
    </w:p>
    <w:p>
      <w:pPr>
        <w:pStyle w:val="FirstParagraph"/>
      </w:pPr>
      <w:r>
        <w:t xml:space="preserve">The integrity of financial analysis is paramount. The report discusses the ethical responsibilities of a Financial Analyst, especially in emerging markets where governance structures are still maturing. In</w:t>
      </w:r>
      <w:r>
        <w:t xml:space="preserve"> </w:t>
      </w:r>
      <w:r>
        <w:rPr>
          <w:bCs/>
          <w:b/>
        </w:rPr>
        <w:t xml:space="preserve">Bangladesh Dhaka</w:t>
      </w:r>
      <w:r>
        <w:t xml:space="preserve">, corporate governance has become a focal point for investors. A Financial Analyst acts as an internal watchdog, ensuring compliance and transparency. The book argues that maintaining high ethical standards is crucial for the credibility of the profession in</w:t>
      </w:r>
      <w:r>
        <w:t xml:space="preserve"> </w:t>
      </w:r>
      <w:r>
        <w:rPr>
          <w:bCs/>
          <w:b/>
        </w:rPr>
        <w:t xml:space="preserve">Bangladesh Dhaka</w:t>
      </w:r>
      <w:r>
        <w:t xml:space="preserve">. Analysts who provide accurate, unbiased information contribute to market stability and investor confidence, fostering a healthier economic ecosystem in the city.</w:t>
      </w:r>
    </w:p>
    <w:bookmarkEnd w:id="25"/>
    <w:bookmarkStart w:id="26" w:name="conclusion-the-future-outlook"/>
    <w:p>
      <w:pPr>
        <w:pStyle w:val="Heading2"/>
      </w:pPr>
      <w:r>
        <w:t xml:space="preserve">Conclusion: The Future Outlook</w:t>
      </w:r>
    </w:p>
    <w:p>
      <w:pPr>
        <w:pStyle w:val="FirstParagraph"/>
      </w:pPr>
      <w:r>
        <w:t xml:space="preserve">In conclusion, this book report underscores that the role of a Financial Analyst is indispensable to the continued growth and stability of</w:t>
      </w:r>
      <w:r>
        <w:t xml:space="preserve"> </w:t>
      </w:r>
      <w:r>
        <w:rPr>
          <w:bCs/>
          <w:b/>
        </w:rPr>
        <w:t xml:space="preserve">Bangladesh Dhaka</w:t>
      </w:r>
      <w:r>
        <w:t xml:space="preserve">. As the city evolves into a regional economic powerhouse, the demand for sophisticated financial insight will only increase. The modern Financial Analyst in</w:t>
      </w:r>
      <w:r>
        <w:t xml:space="preserve"> </w:t>
      </w:r>
      <w:r>
        <w:rPr>
          <w:bCs/>
          <w:b/>
        </w:rPr>
        <w:t xml:space="preserve">Bangladesh Dhaka</w:t>
      </w:r>
      <w:r>
        <w:t xml:space="preserve"> </w:t>
      </w:r>
      <w:r>
        <w:t xml:space="preserve">must be a versatile professional, capable of navigating regulatory complexities, leveraging digital tools, and providing strategic guidance in an uncertain world. The report recommends that educational institutions and professional bodies in</w:t>
      </w:r>
      <w:r>
        <w:t xml:space="preserve"> </w:t>
      </w:r>
      <w:r>
        <w:rPr>
          <w:bCs/>
          <w:b/>
        </w:rPr>
        <w:t xml:space="preserve">Bangladesh Dhaka</w:t>
      </w:r>
      <w:r>
        <w:t xml:space="preserve"> </w:t>
      </w:r>
      <w:r>
        <w:t xml:space="preserve">focus on training programs that emphasize both technical skills and contextual economic understanding. By doing so, they will equip the next generation of analysts to meet the challenges of this vibrant market.</w:t>
      </w:r>
    </w:p>
    <w:p>
      <w:pPr>
        <w:pStyle w:val="BodyText"/>
      </w:pPr>
      <w:r>
        <w:t xml:space="preserve">The journey of a Financial Analyst in</w:t>
      </w:r>
      <w:r>
        <w:t xml:space="preserve"> </w:t>
      </w:r>
      <w:r>
        <w:rPr>
          <w:bCs/>
          <w:b/>
        </w:rPr>
        <w:t xml:space="preserve">Bangladesh Dhaka</w:t>
      </w:r>
      <w:r>
        <w:t xml:space="preserve"> </w:t>
      </w:r>
      <w:r>
        <w:t xml:space="preserve">is one of constant adaptation and learning. It requires a deep respect for local traditions while embracing global methodologies. Ultimately, the success of any financial initiative in</w:t>
      </w:r>
      <w:r>
        <w:t xml:space="preserve"> </w:t>
      </w:r>
      <w:r>
        <w:rPr>
          <w:bCs/>
          <w:b/>
        </w:rPr>
        <w:t xml:space="preserve">Bangladesh Dhaka</w:t>
      </w:r>
      <w:r>
        <w:t xml:space="preserve"> </w:t>
      </w:r>
      <w:r>
        <w:t xml:space="preserve">hinges on the competence and insight of its analysts. This report serves as both a guide and an inspiration for those seeking to master this dynamic profession in one of the world’s most promising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Bangladesh Dhaka</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