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2242878381ef2da95c1d1a664c537ecfc65af05"/>
    <w:p>
      <w:pPr>
        <w:pStyle w:val="Heading1"/>
      </w:pPr>
      <w:r>
        <w:t xml:space="preserve">Comprehensive Book Report and Professional Analysis</w:t>
      </w:r>
    </w:p>
    <w:p>
      <w:pPr>
        <w:pStyle w:val="FirstParagraph"/>
      </w:pPr>
      <w:r>
        <w:rPr>
          <w:bCs/>
          <w:b/>
        </w:rPr>
        <w:t xml:space="preserve">Title:</w:t>
      </w:r>
      <w:r>
        <w:t xml:space="preserve"> </w:t>
      </w:r>
      <w:r>
        <w:t xml:space="preserve">Navigating Capital Markets: The Role of the Financial Analyst in a Developing Economy</w:t>
      </w:r>
    </w:p>
    <w:p>
      <w:pPr>
        <w:pStyle w:val="BodyText"/>
      </w:pPr>
      <w:r>
        <w:br/>
      </w:r>
    </w:p>
    <w:p>
      <w:pPr>
        <w:pStyle w:val="BodyText"/>
      </w:pPr>
      <w:r>
        <w:t xml:space="preserve">This document serves as a critical synthesis of financial literature, industry reports, and economic analyses relevant to the modern professional landscape. Specifically, this report focuses on the evolving role of the</w:t>
      </w:r>
      <w:r>
        <w:t xml:space="preserve"> </w:t>
      </w:r>
      <w:r>
        <w:rPr>
          <w:bCs/>
          <w:b/>
        </w:rPr>
        <w:t xml:space="preserve">Financial Analyst</w:t>
      </w:r>
      <w:r>
        <w:t xml:space="preserve">, examining their strategic importance within one of the world’s most dynamic economic hubs:</w:t>
      </w:r>
      <w:r>
        <w:t xml:space="preserve"> </w:t>
      </w:r>
      <w:r>
        <w:rPr>
          <w:bCs/>
          <w:b/>
        </w:rPr>
        <w:t xml:space="preserve">India New Delhi</w:t>
      </w:r>
      <w:r>
        <w:t xml:space="preserve">. The purpose of this book report is not merely to summarize texts but to contextualize theoretical financial frameworks within the practical, high-velocity environment of India’s capital.</w:t>
      </w:r>
    </w:p>
    <w:bookmarkStart w:id="20" w:name="X19c7fd8e8a3889324c0590fe30824fb4a8fa236"/>
    <w:p>
      <w:pPr>
        <w:pStyle w:val="Heading2"/>
      </w:pPr>
      <w:r>
        <w:t xml:space="preserve">Introduction: The Convergence of Theory and Practice</w:t>
      </w:r>
    </w:p>
    <w:p>
      <w:pPr>
        <w:pStyle w:val="FirstParagraph"/>
      </w:pPr>
      <w:r>
        <w:br/>
      </w:r>
      <w:r>
        <w:t xml:space="preserve">In recent years, literature on corporate finance has shifted from a purely Western-centric view to a more globalized perspective. For the aspiring or practicing</w:t>
      </w:r>
      <w:r>
        <w:t xml:space="preserve"> </w:t>
      </w:r>
      <w:r>
        <w:rPr>
          <w:bCs/>
          <w:b/>
        </w:rPr>
        <w:t xml:space="preserve">Financial Analyst</w:t>
      </w:r>
      <w:r>
        <w:t xml:space="preserve">, understanding these shifts is paramount. India’s economy, with its robust growth trajectories and digital transformation initiatives like "Digital India," presents a unique case study for financial professionals. The capital city,</w:t>
      </w:r>
      <w:r>
        <w:t xml:space="preserve"> </w:t>
      </w:r>
      <w:r>
        <w:rPr>
          <w:bCs/>
          <w:b/>
        </w:rPr>
        <w:t xml:space="preserve">India New Delhi</w:t>
      </w:r>
      <w:r>
        <w:t xml:space="preserve">, acts as the nerve center for policy-making and high-level corporate strategy, making it a critical focal point for analysis.</w:t>
      </w:r>
      <w:r>
        <w:br/>
      </w:r>
      <w:r>
        <w:br/>
      </w:r>
      <w:r>
        <w:t xml:space="preserve">This report synthesizes key themes from essential readings such as *"Security Analysis"* by Benjamin Graham and David Dodd, *"The Intelligent Investor"*, alongside contemporary reports on emerging market dynamics from the Reserve Bank of India (RBI) and global consulting firms like McKinsey &amp; Company. The central thesis of this collection is that modern financial analysis requires a dual competency: rigorous quantitative modeling skills and deep qualitative understanding of macroeconomic policies unique to</w:t>
      </w:r>
      <w:r>
        <w:t xml:space="preserve"> </w:t>
      </w:r>
      <w:r>
        <w:rPr>
          <w:bCs/>
          <w:b/>
        </w:rPr>
        <w:t xml:space="preserve">India New Delhi</w:t>
      </w:r>
      <w:r>
        <w:t xml:space="preserve">.</w:t>
      </w:r>
      <w:r>
        <w:br/>
      </w:r>
      <w:r>
        <w:br/>
      </w:r>
    </w:p>
    <w:bookmarkEnd w:id="20"/>
    <w:bookmarkStart w:id="21" w:name="X33475d686fce941198a1e6bcdf7069d99bb7046"/>
    <w:p>
      <w:pPr>
        <w:pStyle w:val="Heading2"/>
      </w:pPr>
      <w:r>
        <w:t xml:space="preserve">The Evolving Role of the Financial Analyst</w:t>
      </w:r>
    </w:p>
    <w:p>
      <w:pPr>
        <w:pStyle w:val="FirstParagraph"/>
      </w:pPr>
      <w:r>
        <w:br/>
      </w:r>
      <w:r>
        <w:t xml:space="preserve">Traditionally, the role of a</w:t>
      </w:r>
      <w:r>
        <w:t xml:space="preserve"> </w:t>
      </w:r>
      <w:r>
        <w:rPr>
          <w:bCs/>
          <w:b/>
        </w:rPr>
        <w:t xml:space="preserve">Financial Analyst</w:t>
      </w:r>
      <w:r>
        <w:t xml:space="preserve"> </w:t>
      </w:r>
      <w:r>
        <w:t xml:space="preserve">was defined by backward-looking data interpretation—analyzing past balance sheets and income statements to predict future performance. However, contemporary literature emphasizes a forward-looking, strategic mandate. In the context of</w:t>
      </w:r>
      <w:r>
        <w:t xml:space="preserve"> </w:t>
      </w:r>
      <w:r>
        <w:rPr>
          <w:bCs/>
          <w:b/>
        </w:rPr>
        <w:t xml:space="preserve">India New Delhi</w:t>
      </w:r>
      <w:r>
        <w:t xml:space="preserve">, this shift is accelerated by the rapid adoption of technology and fintech solutions.</w:t>
      </w:r>
      <w:r>
        <w:br/>
      </w:r>
      <w:r>
        <w:br/>
      </w:r>
      <w:r>
        <w:t xml:space="preserve">Key aspects of the modern analyst's role include:</w:t>
      </w:r>
      <w:r>
        <w:br/>
      </w:r>
    </w:p>
    <w:p>
      <w:pPr>
        <w:numPr>
          <w:ilvl w:val="0"/>
          <w:numId w:val="1001"/>
        </w:numPr>
        <w:pStyle w:val="Compact"/>
      </w:pPr>
      <w:r>
        <w:rPr>
          <w:bCs/>
          <w:b/>
        </w:rPr>
        <w:t xml:space="preserve">Data-Driven Decision Making:</w:t>
      </w:r>
      <w:r>
        <w:t xml:space="preserve"> </w:t>
      </w:r>
      <w:r>
        <w:t xml:space="preserve">Analysts must now leverage big data analytics to assess consumer behavior in India’s vast domestic market.</w:t>
      </w:r>
    </w:p>
    <w:p>
      <w:pPr>
        <w:numPr>
          <w:ilvl w:val="0"/>
          <w:numId w:val="1001"/>
        </w:numPr>
        <w:pStyle w:val="Compact"/>
      </w:pPr>
      <w:r>
        <w:rPr>
          <w:bCs/>
          <w:b/>
        </w:rPr>
        <w:t xml:space="preserve">Risk Management:</w:t>
      </w:r>
      <w:r>
        <w:t xml:space="preserve"> </w:t>
      </w:r>
      <w:r>
        <w:t xml:space="preserve">With geopolitical tensions and global supply chain disruptions, the ability to model risk scenarios specific to the South Asian region is crucial.</w:t>
      </w:r>
    </w:p>
    <w:p>
      <w:pPr>
        <w:numPr>
          <w:ilvl w:val="0"/>
          <w:numId w:val="1001"/>
        </w:numPr>
        <w:pStyle w:val="Compact"/>
      </w:pPr>
      <w:r>
        <w:rPr>
          <w:bCs/>
          <w:b/>
        </w:rPr>
        <w:t xml:space="preserve">Sustainable Finance:</w:t>
      </w:r>
      <w:r>
        <w:t xml:space="preserve"> </w:t>
      </w:r>
      <w:r>
        <w:t xml:space="preserve">There is a growing emphasis on Environmental, Social, and Governance (ESG) criteria. Analysts in</w:t>
      </w:r>
      <w:r>
        <w:t xml:space="preserve"> </w:t>
      </w:r>
      <w:r>
        <w:rPr>
          <w:bCs/>
          <w:b/>
        </w:rPr>
        <w:t xml:space="preserve">India New Delhi</w:t>
      </w:r>
      <w:r>
        <w:t xml:space="preserve"> </w:t>
      </w:r>
      <w:r>
        <w:t xml:space="preserve">are increasingly tasked with evaluating companies based on their sustainability metrics, driven by both global investor demands and local regulatory pressures.</w:t>
      </w:r>
    </w:p>
    <w:p>
      <w:pPr>
        <w:pStyle w:val="FirstParagraph"/>
      </w:pPr>
      <w:r>
        <w:br/>
      </w:r>
      <w:r>
        <w:t xml:space="preserve">The text *"Valuation: Measuring and Managing the Value of Companies"* by McKinsey reinforces that value creation is no longer just about short-term profits but about long-term strategic positioning. For a</w:t>
      </w:r>
      <w:r>
        <w:t xml:space="preserve"> </w:t>
      </w:r>
      <w:r>
        <w:rPr>
          <w:bCs/>
          <w:b/>
        </w:rPr>
        <w:t xml:space="preserve">Financial Analyst</w:t>
      </w:r>
      <w:r>
        <w:t xml:space="preserve"> </w:t>
      </w:r>
      <w:r>
        <w:t xml:space="preserve">operating in India, this means understanding how local cultural nuances and consumer trust impact brand valuation.</w:t>
      </w:r>
      <w:r>
        <w:br/>
      </w:r>
      <w:r>
        <w:br/>
      </w:r>
    </w:p>
    <w:bookmarkEnd w:id="21"/>
    <w:bookmarkStart w:id="22" w:name="the-strategic-context-of-india-new-delhi"/>
    <w:p>
      <w:pPr>
        <w:pStyle w:val="Heading2"/>
      </w:pPr>
      <w:r>
        <w:t xml:space="preserve">The Strategic Context of India New Delhi</w:t>
      </w:r>
    </w:p>
    <w:p>
      <w:pPr>
        <w:pStyle w:val="FirstParagraph"/>
      </w:pPr>
      <w:r>
        <w:br/>
      </w:r>
      <w:r>
        <w:t xml:space="preserve">To fully grasp the responsibilities of a</w:t>
      </w:r>
      <w:r>
        <w:t xml:space="preserve"> </w:t>
      </w:r>
      <w:r>
        <w:rPr>
          <w:bCs/>
          <w:b/>
        </w:rPr>
        <w:t xml:space="preserve">Financial Analyst</w:t>
      </w:r>
      <w:r>
        <w:t xml:space="preserve">, one must understand the environment in which they operate.</w:t>
      </w:r>
      <w:r>
        <w:t xml:space="preserve"> </w:t>
      </w:r>
      <w:r>
        <w:rPr>
          <w:bCs/>
          <w:b/>
        </w:rPr>
        <w:t xml:space="preserve">India New Delhi</w:t>
      </w:r>
      <w:r>
        <w:t xml:space="preserve"> </w:t>
      </w:r>
      <w:r>
        <w:t xml:space="preserve">is not just a geographic location; it is a political and administrative powerhouse. The proximity to government institutions means that policy changes, tax reforms, and regulatory updates can have immediate and profound impacts on market stability.</w:t>
      </w:r>
      <w:r>
        <w:br/>
      </w:r>
      <w:r>
        <w:br/>
      </w:r>
      <w:r>
        <w:t xml:space="preserve">Literature focusing on emerging markets highlights that in jurisdictions like</w:t>
      </w:r>
      <w:r>
        <w:t xml:space="preserve"> </w:t>
      </w:r>
      <w:r>
        <w:rPr>
          <w:bCs/>
          <w:b/>
        </w:rPr>
        <w:t xml:space="preserve">India New Delhi</w:t>
      </w:r>
      <w:r>
        <w:t xml:space="preserve">, the "institutional investor" plays a different role than in mature markets. Analysts must be adept at interpreting policy signals. For instance, decisions regarding foreign direct investment (FDI) caps or changes in corporate tax structures are often debated and finalized within the corridors of power in</w:t>
      </w:r>
      <w:r>
        <w:t xml:space="preserve"> </w:t>
      </w:r>
      <w:r>
        <w:rPr>
          <w:bCs/>
          <w:b/>
        </w:rPr>
        <w:t xml:space="preserve">India New Delhi</w:t>
      </w:r>
      <w:r>
        <w:t xml:space="preserve">. A proficient</w:t>
      </w:r>
      <w:r>
        <w:t xml:space="preserve"> </w:t>
      </w:r>
      <w:r>
        <w:rPr>
          <w:bCs/>
          <w:b/>
        </w:rPr>
        <w:t xml:space="preserve">Financial Analyst</w:t>
      </w:r>
      <w:r>
        <w:t xml:space="preserve"> </w:t>
      </w:r>
      <w:r>
        <w:t xml:space="preserve">does not just react to these news items; they anticipate them by monitoring political discourse and policy drafts.</w:t>
      </w:r>
      <w:r>
        <w:br/>
      </w:r>
      <w:r>
        <w:br/>
      </w:r>
      <w:r>
        <w:t xml:space="preserve">Furthermore,</w:t>
      </w:r>
      <w:r>
        <w:t xml:space="preserve"> </w:t>
      </w:r>
      <w:r>
        <w:rPr>
          <w:bCs/>
          <w:b/>
        </w:rPr>
        <w:t xml:space="preserve">India New Delhi</w:t>
      </w:r>
      <w:r>
        <w:t xml:space="preserve"> </w:t>
      </w:r>
      <w:r>
        <w:t xml:space="preserve">serves as a hub for startup ecosystems and venture capital. The financial analysis here differs significantly from traditional manufacturing sectors. Valuations are often based on user growth metrics, customer acquisition costs, and network effects rather than just EBITDA margins. This requires the analyst to be versatile, capable of applying different valuation models depending on whether they are analyzing a legacy banking institution headquartered in Connaught Place or a tech startup in South Delhi.</w:t>
      </w:r>
      <w:r>
        <w:br/>
      </w:r>
      <w:r>
        <w:br/>
      </w:r>
    </w:p>
    <w:bookmarkEnd w:id="22"/>
    <w:bookmarkStart w:id="23" w:name="challenges-and-ethical-considerations"/>
    <w:p>
      <w:pPr>
        <w:pStyle w:val="Heading2"/>
      </w:pPr>
      <w:r>
        <w:t xml:space="preserve">Challenges and Ethical Considerations</w:t>
      </w:r>
    </w:p>
    <w:p>
      <w:pPr>
        <w:pStyle w:val="FirstParagraph"/>
      </w:pPr>
      <w:r>
        <w:br/>
      </w:r>
      <w:r>
        <w:t xml:space="preserve">No discussion on financial analysis is complete without addressing ethics. The literature consistently warns against the dangers of groupthink, conflict of interest, and data manipulation. In the high-pressure environment of</w:t>
      </w:r>
      <w:r>
        <w:t xml:space="preserve"> </w:t>
      </w:r>
      <w:r>
        <w:rPr>
          <w:bCs/>
          <w:b/>
        </w:rPr>
        <w:t xml:space="preserve">India New Delhi</w:t>
      </w:r>
      <w:r>
        <w:t xml:space="preserve">, where market expectations can be volatile, maintaining analytical independence is a significant challenge.</w:t>
      </w:r>
      <w:r>
        <w:br/>
      </w:r>
      <w:r>
        <w:br/>
      </w:r>
      <w:r>
        <w:t xml:space="preserve">Books on professional conduct emphasize that a</w:t>
      </w:r>
      <w:r>
        <w:t xml:space="preserve"> </w:t>
      </w:r>
      <w:r>
        <w:rPr>
          <w:bCs/>
          <w:b/>
        </w:rPr>
        <w:t xml:space="preserve">Financial Analyst</w:t>
      </w:r>
      <w:r>
        <w:t xml:space="preserve"> </w:t>
      </w:r>
      <w:r>
        <w:t xml:space="preserve">serves as a gatekeeper for investor confidence. Misleading reports or biased recommendations can have devastating effects on the integrity of India’s financial markets. The SEBI (Securities and Exchange Board of India) regulations, frequently cited in these texts, provide the legal framework for ethical conduct. However, beyond legal compliance, there is a moral imperative to provide unbiased analysis that serves the long-term health of the economy.</w:t>
      </w:r>
      <w:r>
        <w:br/>
      </w:r>
      <w:r>
        <w:br/>
      </w:r>
      <w:r>
        <w:t xml:space="preserve">Additionally, data privacy has become a major concern with the implementation of new digital laws in India. Analysts must ensure that their data sourcing methods comply with these evolving regulations, adding another layer of complexity to their daily operations.</w:t>
      </w:r>
      <w:r>
        <w:br/>
      </w:r>
      <w:r>
        <w:br/>
      </w:r>
    </w:p>
    <w:bookmarkEnd w:id="23"/>
    <w:bookmarkStart w:id="24" w:name="future-outlook-and-skill-requirements"/>
    <w:p>
      <w:pPr>
        <w:pStyle w:val="Heading2"/>
      </w:pPr>
      <w:r>
        <w:t xml:space="preserve">Future Outlook and Skill Requirements</w:t>
      </w:r>
    </w:p>
    <w:p>
      <w:pPr>
        <w:pStyle w:val="FirstParagraph"/>
      </w:pPr>
      <w:r>
        <w:br/>
      </w:r>
      <w:r>
        <w:t xml:space="preserve">Looking ahead, the profile of a successful</w:t>
      </w:r>
      <w:r>
        <w:t xml:space="preserve"> </w:t>
      </w:r>
      <w:r>
        <w:rPr>
          <w:bCs/>
          <w:b/>
        </w:rPr>
        <w:t xml:space="preserve">Financial Analyst</w:t>
      </w:r>
      <w:r>
        <w:t xml:space="preserve"> </w:t>
      </w:r>
      <w:r>
        <w:t xml:space="preserve">in</w:t>
      </w:r>
      <w:r>
        <w:t xml:space="preserve"> </w:t>
      </w:r>
      <w:r>
        <w:rPr>
          <w:bCs/>
          <w:b/>
        </w:rPr>
        <w:t xml:space="preserve">India New Delhi</w:t>
      </w:r>
      <w:r>
        <w:t xml:space="preserve"> </w:t>
      </w:r>
      <w:r>
        <w:t xml:space="preserve">is changing. The future analyst will need to be a hybrid professional—part mathematician, part storyteller, and part policy expert.</w:t>
      </w:r>
      <w:r>
        <w:br/>
      </w:r>
      <w:r>
        <w:br/>
      </w:r>
      <w:r>
        <w:t xml:space="preserve">Essential skills identified in recent industry white papers include:</w:t>
      </w:r>
      <w:r>
        <w:br/>
      </w:r>
    </w:p>
    <w:p>
      <w:pPr>
        <w:numPr>
          <w:ilvl w:val="0"/>
          <w:numId w:val="1002"/>
        </w:numPr>
        <w:pStyle w:val="Compact"/>
      </w:pPr>
      <w:r>
        <w:rPr>
          <w:bCs/>
          <w:b/>
        </w:rPr>
        <w:t xml:space="preserve">Predictive Analytics:</w:t>
      </w:r>
      <w:r>
        <w:t xml:space="preserve"> </w:t>
      </w:r>
      <w:r>
        <w:t xml:space="preserve">Mastery of tools like Python, R, or advanced Excel for forecasting.</w:t>
      </w:r>
    </w:p>
    <w:p>
      <w:pPr>
        <w:numPr>
          <w:ilvl w:val="0"/>
          <w:numId w:val="1002"/>
        </w:numPr>
        <w:pStyle w:val="Compact"/>
      </w:pPr>
      <w:r>
        <w:rPr>
          <w:bCs/>
          <w:b/>
        </w:rPr>
        <w:t xml:space="preserve">Regulatory Acumen:</w:t>
      </w:r>
    </w:p>
    <w:p>
      <w:pPr>
        <w:numPr>
          <w:ilvl w:val="0"/>
          <w:numId w:val="1002"/>
        </w:numPr>
        <w:pStyle w:val="Compact"/>
      </w:pPr>
      <w:r>
        <w:rPr>
          <w:bCs/>
          <w:b/>
        </w:rPr>
        <w:t xml:space="preserve">Cross-Cultural Communication:</w:t>
      </w:r>
      <w:r>
        <w:t xml:space="preserve">: Ability to present complex financial data to diverse stakeholders, both domestic and international.</w:t>
      </w:r>
    </w:p>
    <w:p>
      <w:pPr>
        <w:pStyle w:val="FirstParagraph"/>
      </w:pPr>
      <w:r>
        <w:br/>
      </w:r>
      <w:r>
        <w:t xml:space="preserve">The literature suggests that continuous learning is not optional but mandatory. As</w:t>
      </w:r>
      <w:r>
        <w:t xml:space="preserve"> </w:t>
      </w:r>
      <w:r>
        <w:rPr>
          <w:bCs/>
          <w:b/>
        </w:rPr>
        <w:t xml:space="preserve">India New Delhi</w:t>
      </w:r>
      <w:r>
        <w:t xml:space="preserve"> </w:t>
      </w:r>
      <w:r>
        <w:t xml:space="preserve">continues to integrate into the global economy, the pace of change will only accelerate. Analysts must stay updated on global trends while keeping a sharp focus on local realities.</w:t>
      </w:r>
      <w:r>
        <w:br/>
      </w:r>
      <w:r>
        <w:br/>
      </w:r>
    </w:p>
    <w:bookmarkEnd w:id="24"/>
    <w:bookmarkStart w:id="25" w:name="conclusion"/>
    <w:p>
      <w:pPr>
        <w:pStyle w:val="Heading2"/>
      </w:pPr>
      <w:r>
        <w:t xml:space="preserve">Conclusion</w:t>
      </w:r>
    </w:p>
    <w:p>
      <w:pPr>
        <w:pStyle w:val="FirstParagraph"/>
      </w:pPr>
      <w:r>
        <w:br/>
      </w:r>
      <w:r>
        <w:t xml:space="preserve">In conclusion, this book report highlights that the role of the</w:t>
      </w:r>
      <w:r>
        <w:t xml:space="preserve"> </w:t>
      </w:r>
      <w:r>
        <w:rPr>
          <w:bCs/>
          <w:b/>
        </w:rPr>
        <w:t xml:space="preserve">Financial Analyst</w:t>
      </w:r>
      <w:r>
        <w:t xml:space="preserve"> </w:t>
      </w:r>
      <w:r>
        <w:t xml:space="preserve">is more critical and complex than ever before. It is no longer sufficient to rely solely on traditional accounting principles. One must integrate a deep understanding of the macroeconomic landscape, particularly as it pertains to</w:t>
      </w:r>
      <w:r>
        <w:t xml:space="preserve"> </w:t>
      </w:r>
      <w:r>
        <w:rPr>
          <w:bCs/>
          <w:b/>
        </w:rPr>
        <w:t xml:space="preserve">India New Delhi</w:t>
      </w:r>
      <w:r>
        <w:t xml:space="preserve">.</w:t>
      </w:r>
      <w:r>
        <w:br/>
      </w:r>
      <w:r>
        <w:br/>
      </w:r>
      <w:r>
        <w:t xml:space="preserve">The convergence of global financial standards with local Indian economic dynamics creates a unique professional identity for analysts in this region. They are not just number crunchers; they are strategic advisors who help navigate the complexities of one of the world’s most promising economies. By adhering to ethical standards, leveraging technology, and maintaining a keen eye on policy developments in</w:t>
      </w:r>
      <w:r>
        <w:t xml:space="preserve"> </w:t>
      </w:r>
      <w:r>
        <w:rPr>
          <w:bCs/>
          <w:b/>
        </w:rPr>
        <w:t xml:space="preserve">India New Delhi</w:t>
      </w:r>
      <w:r>
        <w:t xml:space="preserve">, financial analysts can drive value creation and contribute significantly to India’s economic growth story.</w:t>
      </w:r>
      <w:r>
        <w:br/>
      </w:r>
      <w:r>
        <w:br/>
      </w:r>
      <w:r>
        <w:t xml:space="preserve">For students and professionals alike, this report underscores the importance of viewing financial analysis through a localized yet global lens. The future belongs to those who can bridge the gap between rigorous quantitative analysis and qualitative contextual understanding, ensuring that their work remains relevant in the vibrant landscape of</w:t>
      </w:r>
      <w:r>
        <w:t xml:space="preserve"> </w:t>
      </w:r>
      <w:r>
        <w:rPr>
          <w:bCs/>
          <w:b/>
        </w:rPr>
        <w:t xml:space="preserve">India New Delhi</w:t>
      </w:r>
      <w:r>
        <w:t xml:space="preserve">.</w:t>
      </w:r>
      <w:r>
        <w:br/>
      </w:r>
      <w:r>
        <w:br/>
      </w:r>
    </w:p>
    <w:p>
      <w:pPr>
        <w:pStyle w:val="BodyText"/>
      </w:pPr>
      <w:r>
        <w:rPr>
          <w:bCs/>
          <w:b/>
        </w:rPr>
        <w:t xml:space="preserve">Key Takeaway:</w:t>
      </w:r>
      <w:r>
        <w:t xml:space="preserve"> </w:t>
      </w:r>
      <w:r>
        <w:t xml:space="preserve">The modern Financial Analyst must be a policy-savvy, ethically grounded, and technologically adept professional to thrive in the dynamic environment of India New Delhi.</w:t>
      </w:r>
    </w:p>
    <w:p>
      <w:pPr>
        <w:pStyle w:val="BodyText"/>
      </w:pPr>
      <w:r>
        <w:br/>
      </w:r>
    </w:p>
    <w:p>
      <w:pPr>
        <w:pStyle w:val="BodyText"/>
      </w:pPr>
      <w:r>
        <w:t xml:space="preserve">© 2023 Professional Development Series. All rights reserved.</w:t>
      </w:r>
      <w:r>
        <w:br/>
      </w:r>
      <w:r>
        <w:t xml:space="preserve">This document is prepared for educational purposes focusing on the financial sector in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Financial Analyst in India New Delhi</dc:title>
  <dc:creator/>
  <dc:language>en</dc:language>
  <cp:keywords/>
  <dcterms:created xsi:type="dcterms:W3CDTF">2026-07-29T20:33:35Z</dcterms:created>
  <dcterms:modified xsi:type="dcterms:W3CDTF">2026-07-29T20:33:35Z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