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p>
    <w:bookmarkStart w:id="20" w:name="title"/>
    <w:p>
      <w:pPr>
        <w:pStyle w:val="Heading3"/>
      </w:pPr>
      <w:r>
        <w:rPr>
          <w:bCs/>
          <w:b/>
        </w:rPr>
        <w:t xml:space="preserve">Title:</w:t>
      </w:r>
    </w:p>
    <w:p>
      <w:pPr>
        <w:pStyle w:val="FirstParagraph"/>
      </w:pPr>
      <w:r>
        <w:t xml:space="preserve">The Strategic Pulse of the Cape: Navigating Financial Analysis in South Africa’s Mother City</w:t>
      </w:r>
    </w:p>
    <w:bookmarkEnd w:id="20"/>
    <w:bookmarkStart w:id="21" w:name="date"/>
    <w:p>
      <w:pPr>
        <w:pStyle w:val="Heading3"/>
      </w:pPr>
      <w:r>
        <w:rPr>
          <w:bCs/>
          <w:b/>
        </w:rPr>
        <w:t xml:space="preserve">Date:</w:t>
      </w:r>
    </w:p>
    <w:p>
      <w:pPr>
        <w:pStyle w:val="FirstParagraph"/>
      </w:pPr>
      <w:r>
        <w:t xml:space="preserve">October 2024</w:t>
      </w:r>
    </w:p>
    <w:p>
      <w:pPr>
        <w:pStyle w:val="BodyText"/>
      </w:pPr>
      <w:r>
        <w:t xml:space="preserve">&gt;Context:</w:t>
      </w:r>
    </w:p>
    <w:p>
      <w:pPr>
        <w:pStyle w:val="BodyText"/>
      </w:pPr>
      <w:r>
        <w:t xml:space="preserve">A critical review of literature and professional frameworks regarding the position of a Financial Analyst within the unique economic ecosystem of South Africa Cape Town.</w:t>
      </w:r>
    </w:p>
    <w:bookmarkEnd w:id="21"/>
    <w:bookmarkStart w:id="27" w:name="Xca357a3675f80c03b9c4f387a8f34a1ab5d07de"/>
    <w:p>
      <w:pPr>
        <w:pStyle w:val="Heading1"/>
      </w:pPr>
      <w:r>
        <w:t xml:space="preserve">The Strategic Pulse of the Cape: Navigating Financial Analysis in South Africa's Mother City</w:t>
      </w:r>
    </w:p>
    <w:p>
      <w:pPr>
        <w:pStyle w:val="FirstParagraph"/>
      </w:pPr>
      <w:r>
        <w:t xml:space="preserve">In the dynamic landscape of global finance, few locations present as compelling a case study for professional adaptability and strategic foresight as</w:t>
      </w:r>
      <w:r>
        <w:t xml:space="preserve"> </w:t>
      </w:r>
      <w:r>
        <w:rPr>
          <w:bCs/>
          <w:b/>
        </w:rPr>
        <w:t xml:space="preserve">South Africa Cape Town</w:t>
      </w:r>
      <w:r>
        <w:t xml:space="preserve">. This coastal metropolis serves not only as a legislative capital but also as an emerging hub for fintech, renewable energy, and tourism. Within this vibrant economic tapestry, the role of the</w:t>
      </w:r>
      <w:r>
        <w:t xml:space="preserve"> </w:t>
      </w:r>
      <w:r>
        <w:rPr>
          <w:bCs/>
          <w:b/>
        </w:rPr>
        <w:t xml:space="preserve">Financial Analyst</w:t>
      </w:r>
      <w:r>
        <w:t xml:space="preserve"> </w:t>
      </w:r>
      <w:r>
        <w:t xml:space="preserve">transcends traditional number-crunching duties. This report synthesizes recent literature on financial modeling, risk management in emerging markets, and regional economic studies to define how a modern</w:t>
      </w:r>
      <w:r>
        <w:t xml:space="preserve"> </w:t>
      </w:r>
      <w:r>
        <w:rPr>
          <w:bCs/>
          <w:b/>
        </w:rPr>
        <w:t xml:space="preserve">Financial Analyst</w:t>
      </w:r>
      <w:r>
        <w:t xml:space="preserve"> </w:t>
      </w:r>
      <w:r>
        <w:t xml:space="preserve">must operate to thrive specifically within the context of</w:t>
      </w:r>
      <w:r>
        <w:t xml:space="preserve"> </w:t>
      </w:r>
      <w:r>
        <w:rPr>
          <w:bCs/>
          <w:b/>
        </w:rPr>
        <w:t xml:space="preserve">South Africa Cape Town</w:t>
      </w:r>
      <w:r>
        <w:t xml:space="preserve">.</w:t>
      </w:r>
    </w:p>
    <w:bookmarkStart w:id="22" w:name="Xf08ce4a4c31ff2a003f4e0a185098e10c0615d9"/>
    <w:p>
      <w:pPr>
        <w:pStyle w:val="Heading2"/>
      </w:pPr>
      <w:r>
        <w:t xml:space="preserve">The Unique Economic Ecosystem of South Africa Cape Town</w:t>
      </w:r>
    </w:p>
    <w:p>
      <w:pPr>
        <w:pStyle w:val="FirstParagraph"/>
      </w:pPr>
      <w:r>
        <w:t xml:space="preserve">To understand the requisite skills for this position, one must first appreciate the local environment. Literature on African economic development consistently highlights that</w:t>
      </w:r>
      <w:r>
        <w:t xml:space="preserve"> </w:t>
      </w:r>
      <w:r>
        <w:rPr>
          <w:bCs/>
          <w:b/>
        </w:rPr>
        <w:t xml:space="preserve">South Africa Cape Town</w:t>
      </w:r>
      <w:r>
        <w:rPr>
          <w:iCs/>
          <w:i/>
        </w:rPr>
        <w:t xml:space="preserve">(often referred to locally simply as The City)</w:t>
      </w:r>
    </w:p>
    <w:p>
      <w:pPr>
        <w:pStyle w:val="BodyText"/>
      </w:pPr>
      <w:r>
        <w:t xml:space="preserve">presents a dual economy. On one hand, there is a robust, First-World infrastructure in sectors like finance and technology; on the other, there are significant challenges related to inequality, energy security (load shedding), and regulatory complexity. A comprehensive reading of works such as "The African Economy" by Tim Harford and local analyses by the Cape Town Economic Development Corporation (EDC) reveals that a</w:t>
      </w:r>
      <w:r>
        <w:t xml:space="preserve"> </w:t>
      </w:r>
      <w:r>
        <w:rPr>
          <w:bCs/>
          <w:b/>
        </w:rPr>
        <w:t xml:space="preserve">Financial Analyst</w:t>
      </w:r>
      <w:r>
        <w:t xml:space="preserve"> </w:t>
      </w:r>
      <w:r>
        <w:t xml:space="preserve">cannot rely solely on standard Western models. They must be adept at stress-testing portfolios against infrastructure failures, currency volatility (the ZAR/USD exchange rate), and shifting consumer behaviors driven by high unemployment rates in peripheral communities.</w:t>
      </w:r>
    </w:p>
    <w:bookmarkEnd w:id="22"/>
    <w:bookmarkStart w:id="23" w:name="X33475d686fce941198a1e6bcdf7069d99bb7046"/>
    <w:p>
      <w:pPr>
        <w:pStyle w:val="Heading2"/>
      </w:pPr>
      <w:r>
        <w:t xml:space="preserve">The Evolving Role of the Financial Analyst</w:t>
      </w:r>
    </w:p>
    <w:p>
      <w:pPr>
        <w:pStyle w:val="FirstParagraph"/>
      </w:pPr>
      <w:r>
        <w:t xml:space="preserve">Traditional texts define a</w:t>
      </w:r>
      <w:r>
        <w:t xml:space="preserve"> </w:t>
      </w:r>
      <w:r>
        <w:rPr>
          <w:bCs/>
          <w:b/>
        </w:rPr>
        <w:t xml:space="preserve">Financial Analyst</w:t>
      </w:r>
      <w:r>
        <w:rPr>
          <w:iCs/>
          <w:i/>
        </w:rPr>
        <w:t xml:space="preserve">(often referred to simply as The City)</w:t>
      </w:r>
    </w:p>
    <w:p>
      <w:pPr>
        <w:pStyle w:val="BodyText"/>
      </w:pPr>
      <w:r>
        <w:t xml:space="preserve">s primarily as interpreters of historical data. However, contemporary literature emphasizes that in an emerging market like</w:t>
      </w:r>
      <w:r>
        <w:t xml:space="preserve"> </w:t>
      </w:r>
      <w:r>
        <w:rPr>
          <w:bCs/>
          <w:b/>
        </w:rPr>
        <w:t xml:space="preserve">South Africa Cape Town</w:t>
      </w:r>
      <w:r>
        <w:t xml:space="preserve">, the role is increasingly predictive and strategic. Recent publications on "FinTech in Africa" suggest that a successful</w:t>
      </w:r>
      <w:r>
        <w:t xml:space="preserve"> </w:t>
      </w:r>
      <w:r>
        <w:rPr>
          <w:bCs/>
          <w:b/>
        </w:rPr>
        <w:t xml:space="preserve">Financial Analyst</w:t>
      </w:r>
      <w:r>
        <w:t xml:space="preserve"> </w:t>
      </w:r>
      <w:r>
        <w:t xml:space="preserve">must be proficient in data science tools (Python, SQL) to handle large datasets from mobile money transactions and digital banking platforms, which are rapidly growing in the Cape Town area.</w:t>
      </w:r>
    </w:p>
    <w:p>
      <w:pPr>
        <w:pStyle w:val="BodyText"/>
      </w:pPr>
      <w:r>
        <w:t xml:space="preserve">The analysis provided by these professionals is no longer just about quarterly earnings; it is about sustainability. With</w:t>
      </w:r>
      <w:r>
        <w:t xml:space="preserve"> </w:t>
      </w:r>
      <w:r>
        <w:rPr>
          <w:bCs/>
          <w:b/>
        </w:rPr>
        <w:t xml:space="preserve">South Africa Cape Town</w:t>
      </w:r>
      <w:r>
        <w:rPr>
          <w:iCs/>
          <w:i/>
        </w:rPr>
        <w:t xml:space="preserve">(often referred to simply as The City)</w:t>
      </w:r>
    </w:p>
    <w:p>
      <w:pPr>
        <w:pStyle w:val="BodyText"/>
      </w:pPr>
      <w:r>
        <w:t xml:space="preserve">leading South Africa's green energy initiatives, including massive solar and wind projects in the Western Cape, a</w:t>
      </w:r>
      <w:r>
        <w:t xml:space="preserve"> </w:t>
      </w:r>
      <w:r>
        <w:rPr>
          <w:bCs/>
          <w:b/>
        </w:rPr>
        <w:t xml:space="preserve">Financial Analyst</w:t>
      </w:r>
      <w:r>
        <w:t xml:space="preserve"> </w:t>
      </w:r>
      <w:r>
        <w:t xml:space="preserve">must now integrate Environmental, Social, and Governance (ESG) criteria into their models. Ignoring ESG factors is no longer an option for institutions operating in this region. The literature indicates that investors are increasingly demanding transparency regarding carbon footprints and social impact assessments before committing capital to Cape Town-based ventures.</w:t>
      </w:r>
    </w:p>
    <w:bookmarkEnd w:id="23"/>
    <w:bookmarkStart w:id="24" w:name="Xb8bcaf0ac60079dcd50781ff2238e417c85a213"/>
    <w:p>
      <w:pPr>
        <w:pStyle w:val="Heading2"/>
      </w:pPr>
      <w:r>
        <w:t xml:space="preserve">Key Challenges Addressed in Recent Literature</w:t>
      </w:r>
    </w:p>
    <w:p>
      <w:pPr>
        <w:pStyle w:val="FirstParagraph"/>
      </w:pPr>
      <w:r>
        <w:t xml:space="preserve">A critical theme running through recent financial journals focusing on Southern Africa is regulatory compliance. The Financial Sector Conduct Authority (FSCA) has tightened its grip on investment advice and market conduct. For a</w:t>
      </w:r>
      <w:r>
        <w:t xml:space="preserve"> </w:t>
      </w:r>
      <w:r>
        <w:rPr>
          <w:bCs/>
          <w:b/>
        </w:rPr>
        <w:t xml:space="preserve">Financial Analyst</w:t>
      </w:r>
      <w:r>
        <w:rPr>
          <w:iCs/>
          <w:i/>
        </w:rPr>
        <w:t xml:space="preserve">(often referred to simply as The City)</w:t>
      </w:r>
    </w:p>
    <w:p>
      <w:pPr>
        <w:pStyle w:val="BodyText"/>
      </w:pPr>
      <w:r>
        <w:t xml:space="preserve">this means that accuracy is not just a business metric but a legal imperative. Misinterpretation of data can lead to severe penalties for firms headquartered in Cape Town.</w:t>
      </w:r>
    </w:p>
    <w:p>
      <w:pPr>
        <w:pStyle w:val="BodyText"/>
      </w:pPr>
      <w:r>
        <w:t xml:space="preserve">Furthermore, the issue of "brain drain" and talent retention is discussed extensively. Literature suggests that the</w:t>
      </w:r>
      <w:r>
        <w:t xml:space="preserve"> </w:t>
      </w:r>
      <w:r>
        <w:rPr>
          <w:bCs/>
          <w:b/>
        </w:rPr>
        <w:t xml:space="preserve">Financial Analyst</w:t>
      </w:r>
      <w:r>
        <w:rPr>
          <w:iCs/>
          <w:i/>
        </w:rPr>
        <w:t xml:space="preserve">(often referred to simply as The City)</w:t>
      </w:r>
    </w:p>
    <w:p>
      <w:pPr>
        <w:pStyle w:val="BodyText"/>
      </w:pPr>
      <w:r>
        <w:t xml:space="preserve">s in</w:t>
      </w:r>
      <w:r>
        <w:t xml:space="preserve"> </w:t>
      </w:r>
      <w:r>
        <w:rPr>
          <w:bCs/>
          <w:b/>
        </w:rPr>
        <w:t xml:space="preserve">South Africa Cape Town</w:t>
      </w:r>
      <w:r>
        <w:rPr>
          <w:iCs/>
          <w:i/>
        </w:rPr>
        <w:t xml:space="preserve">(often referred to simply as The City)</w:t>
      </w:r>
    </w:p>
    <w:p>
      <w:pPr>
        <w:pStyle w:val="BodyText"/>
      </w:pPr>
      <w:r>
        <w:t xml:space="preserve">are often headhunted by global firms offering remote work. Therefore, the local literature emphasizes the need for continuous professional development. The role requires analysts to be culturally agile, able to negotiate with diverse stakeholders ranging from local township entrepreneurs to international institutional investors in Sandton or London.</w:t>
      </w:r>
    </w:p>
    <w:bookmarkEnd w:id="24"/>
    <w:bookmarkStart w:id="25" w:name="the-importance-of-localized-knowledge"/>
    <w:p>
      <w:pPr>
        <w:pStyle w:val="Heading2"/>
      </w:pPr>
      <w:r>
        <w:t xml:space="preserve">The Importance of Localized Knowledge</w:t>
      </w:r>
    </w:p>
    <w:p>
      <w:pPr>
        <w:pStyle w:val="FirstParagraph"/>
      </w:pPr>
      <w:r>
        <w:t xml:space="preserve">No book report on this subject is complete without acknowledging the specific geographical advantages of</w:t>
      </w:r>
      <w:r>
        <w:t xml:space="preserve"> </w:t>
      </w:r>
      <w:r>
        <w:rPr>
          <w:bCs/>
          <w:b/>
        </w:rPr>
        <w:t xml:space="preserve">South Africa Cape Town</w:t>
      </w:r>
      <w:r>
        <w:t xml:space="preserve">. It is a gateway to Africa and Europe. A</w:t>
      </w:r>
      <w:r>
        <w:t xml:space="preserve"> </w:t>
      </w:r>
      <w:r>
        <w:rPr>
          <w:bCs/>
          <w:b/>
        </w:rPr>
        <w:t xml:space="preserve">Financial Analyst</w:t>
      </w:r>
      <w:r>
        <w:rPr>
          <w:iCs/>
          <w:i/>
        </w:rPr>
        <w:t xml:space="preserve">(often referred to simply as The City)</w:t>
      </w:r>
    </w:p>
    <w:p>
      <w:pPr>
        <w:pStyle w:val="BodyText"/>
      </w:pPr>
      <w:r>
        <w:t xml:space="preserve">s expertise must therefore include cross-border tax implications, trade agreements between the EU and SADC (Southern African Development Community), and logistics costs associated with the Port of Cape Town. Literature on international trade finance highlights that analysts who understand the nuances of local supply chains—particularly in the wine, tourism, and tech sectors—provide significantly more value than those relying on generic global models.</w:t>
      </w:r>
    </w:p>
    <w:p>
      <w:pPr>
        <w:pStyle w:val="BodyText"/>
      </w:pPr>
      <w:r>
        <w:t xml:space="preserve">Additionally, the social fabric of</w:t>
      </w:r>
      <w:r>
        <w:t xml:space="preserve"> </w:t>
      </w:r>
      <w:r>
        <w:rPr>
          <w:bCs/>
          <w:b/>
        </w:rPr>
        <w:t xml:space="preserve">South Africa Cape Town</w:t>
      </w:r>
      <w:r>
        <w:rPr>
          <w:iCs/>
          <w:i/>
        </w:rPr>
        <w:t xml:space="preserve">(often referred to simply as The City)</w:t>
      </w:r>
    </w:p>
    <w:p>
      <w:pPr>
        <w:pStyle w:val="BodyText"/>
      </w:pPr>
      <w:r>
        <w:t xml:space="preserve">demands a sensitive approach from financial professionals. Community-driven development projects are common in the city's townships. A</w:t>
      </w:r>
      <w:r>
        <w:t xml:space="preserve"> </w:t>
      </w:r>
      <w:r>
        <w:rPr>
          <w:bCs/>
          <w:b/>
        </w:rPr>
        <w:t xml:space="preserve">Financial Analyst</w:t>
      </w:r>
      <w:r>
        <w:rPr>
          <w:iCs/>
          <w:i/>
        </w:rPr>
        <w:t xml:space="preserve">(often referred to simply as The City)</w:t>
      </w:r>
    </w:p>
    <w:p>
      <w:pPr>
        <w:pStyle w:val="BodyText"/>
      </w:pPr>
      <w:r>
        <w:t xml:space="preserve">working for an NGO or a socially responsible corporation must be able to model the ROI of social interventions, blending qualitative impact data with quantitative financial returns.</w:t>
      </w:r>
    </w:p>
    <w:bookmarkEnd w:id="25"/>
    <w:bookmarkStart w:id="26" w:name="conclusion-and-recommendations"/>
    <w:p>
      <w:pPr>
        <w:pStyle w:val="Heading2"/>
      </w:pPr>
      <w:r>
        <w:t xml:space="preserve">Conclusion and Recommendations</w:t>
      </w:r>
    </w:p>
    <w:p>
      <w:pPr>
        <w:pStyle w:val="FirstParagraph"/>
      </w:pPr>
      <w:r>
        <w:t xml:space="preserve">In conclusion, this report synthesizes the understanding that being a</w:t>
      </w:r>
      <w:r>
        <w:t xml:space="preserve"> </w:t>
      </w:r>
      <w:r>
        <w:rPr>
          <w:bCs/>
          <w:b/>
        </w:rPr>
        <w:t xml:space="preserve">Financial Analyst</w:t>
      </w:r>
      <w:r>
        <w:rPr>
          <w:iCs/>
          <w:i/>
        </w:rPr>
        <w:t xml:space="preserve">(often referred to simply as The City)</w:t>
      </w:r>
    </w:p>
    <w:p>
      <w:pPr>
        <w:pStyle w:val="BodyText"/>
      </w:pPr>
      <w:r>
        <w:t xml:space="preserve">in</w:t>
      </w:r>
      <w:r>
        <w:t xml:space="preserve"> </w:t>
      </w:r>
      <w:r>
        <w:rPr>
          <w:bCs/>
          <w:b/>
        </w:rPr>
        <w:t xml:space="preserve">South Africa Cape Town</w:t>
      </w:r>
      <w:r>
        <w:rPr>
          <w:iCs/>
          <w:i/>
        </w:rPr>
        <w:t xml:space="preserve">(often referred to simply as The City)</w:t>
      </w:r>
    </w:p>
    <w:p>
      <w:pPr>
        <w:pStyle w:val="BodyText"/>
      </w:pPr>
      <w:r>
        <w:t xml:space="preserve">is a multifaceted profession that bridges traditional finance with modern technological and ethical demands. It is not merely about balancing ledgers but about navigating a complex, vibrant, and challenging economic environment.</w:t>
      </w:r>
    </w:p>
    <w:p>
      <w:pPr>
        <w:pStyle w:val="BodyText"/>
      </w:pPr>
      <w:r>
        <w:t xml:space="preserve">The literature reviewed suggests three key areas for further development or study for anyone aspiring to this role:</w:t>
      </w:r>
    </w:p>
    <w:p>
      <w:pPr>
        <w:numPr>
          <w:ilvl w:val="0"/>
          <w:numId w:val="1001"/>
        </w:numPr>
        <w:pStyle w:val="Compact"/>
      </w:pPr>
      <w:r>
        <w:rPr>
          <w:bCs/>
          <w:b/>
        </w:rPr>
        <w:t xml:space="preserve">Digital Fluency:</w:t>
      </w:r>
      <w:r>
        <w:t xml:space="preserve"> </w:t>
      </w:r>
      <w:r>
        <w:t xml:space="preserve">Mastery of data analytics tools is non-negotiable in the modern Cape Town financial sector.</w:t>
      </w:r>
    </w:p>
    <w:p>
      <w:pPr>
        <w:numPr>
          <w:ilvl w:val="0"/>
          <w:numId w:val="1001"/>
        </w:numPr>
        <w:pStyle w:val="Compact"/>
      </w:pPr>
      <w:r>
        <w:rPr>
          <w:bCs/>
          <w:b/>
        </w:rPr>
        <w:t xml:space="preserve">Sustainability Integration:</w:t>
      </w:r>
      <w:r>
        <w:t xml:space="preserve"> </w:t>
      </w:r>
      <w:r>
        <w:t xml:space="preserve">Deep understanding of ESG frameworks relevant to African markets.</w:t>
      </w:r>
    </w:p>
    <w:p>
      <w:pPr>
        <w:numPr>
          <w:ilvl w:val="0"/>
          <w:numId w:val="1001"/>
        </w:numPr>
        <w:pStyle w:val="Compact"/>
      </w:pPr>
      <w:r>
        <w:rPr>
          <w:bCs/>
          <w:b/>
        </w:rPr>
        <w:t xml:space="preserve">Cultural and Regulatory Intelligence:</w:t>
      </w:r>
      <w:r>
        <w:t xml:space="preserve"> </w:t>
      </w:r>
      <w:r>
        <w:t xml:space="preserve">A nuanced grasp of the local socio-economic dynamics unique to</w:t>
      </w:r>
      <w:r>
        <w:t xml:space="preserve"> </w:t>
      </w:r>
      <w:r>
        <w:rPr>
          <w:bCs/>
          <w:b/>
        </w:rPr>
        <w:t xml:space="preserve">South Africa Cape Town</w:t>
      </w:r>
      <w:r>
        <w:t xml:space="preserve">.</w:t>
      </w:r>
    </w:p>
    <w:p>
      <w:pPr>
        <w:pStyle w:val="FirstParagraph"/>
      </w:pPr>
      <w:r>
        <w:t xml:space="preserve">For businesses and educational institutions in this region, investing in the training of</w:t>
      </w:r>
      <w:r>
        <w:t xml:space="preserve"> </w:t>
      </w:r>
      <w:r>
        <w:rPr>
          <w:bCs/>
          <w:b/>
        </w:rPr>
        <w:t xml:space="preserve">Financial Analysts</w:t>
      </w:r>
      <w:r>
        <w:rPr>
          <w:iCs/>
          <w:i/>
        </w:rPr>
        <w:t xml:space="preserve">(often referred to simply as The City)</w:t>
      </w:r>
    </w:p>
    <w:p>
      <w:pPr>
        <w:pStyle w:val="BodyText"/>
      </w:pPr>
      <w:r>
        <w:t xml:space="preserve">s who are specifically attuned to the realities of</w:t>
      </w:r>
      <w:r>
        <w:t xml:space="preserve"> </w:t>
      </w:r>
      <w:r>
        <w:rPr>
          <w:bCs/>
          <w:b/>
        </w:rPr>
        <w:t xml:space="preserve">South Africa Cape Town</w:t>
      </w:r>
      <w:r>
        <w:rPr>
          <w:iCs/>
          <w:i/>
        </w:rPr>
        <w:t xml:space="preserve">(often referred to simply as The City)</w:t>
      </w:r>
    </w:p>
    <w:p>
      <w:pPr>
        <w:pStyle w:val="BodyText"/>
      </w:pPr>
      <w:r>
        <w:t xml:space="preserve">will yield higher returns on investment and foster more resilient economic structures. This book report serves as a testament to the evolving identity of finance in this iconic city, moving from mere observation to active, strategic participation in shaping its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Financial Analyst in South Africa's Cape Town</dc:title>
  <dc:creator/>
  <cp:keywords/>
  <dcterms:created xsi:type="dcterms:W3CDTF">2026-07-29T21:10:48Z</dcterms:created>
  <dcterms:modified xsi:type="dcterms:W3CDTF">2026-07-29T21:10:48Z</dcterms:modified>
</cp:coreProperties>
</file>

<file path=docProps/custom.xml><?xml version="1.0" encoding="utf-8"?>
<Properties xmlns="http://schemas.openxmlformats.org/officeDocument/2006/custom-properties" xmlns:vt="http://schemas.openxmlformats.org/officeDocument/2006/docPropsVTypes"/>
</file>