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Venezuela</w:t>
      </w:r>
      <w:r>
        <w:t xml:space="preserve"> </w:t>
      </w:r>
      <w:r>
        <w:t xml:space="preserve">Caracas</w:t>
      </w:r>
    </w:p>
    <w:bookmarkStart w:id="27" w:name="book-report-analysis"/>
    <w:p>
      <w:pPr>
        <w:pStyle w:val="Heading1"/>
      </w:pPr>
      <w:r>
        <w:t xml:space="preserve">Book Report Analysis</w:t>
      </w:r>
    </w:p>
    <w:bookmarkStart w:id="26" w:name="X6a3247d9f48dab3734282006ec1d2abd9f69a39"/>
    <w:p>
      <w:pPr>
        <w:pStyle w:val="Heading2"/>
      </w:pPr>
      <w:r>
        <w:t xml:space="preserve">The Role of the Financial Analyst in Venezuela Caracas</w:t>
      </w:r>
    </w:p>
    <w:p>
      <w:pPr>
        <w:pStyle w:val="FirstParagraph"/>
      </w:pPr>
      <w:r>
        <w:br/>
      </w:r>
      <w:r>
        <w:br/>
      </w:r>
      <w:r>
        <w:t xml:space="preserve">The intersection of high-level financial theory and the stark economic realities presented in</w:t>
      </w:r>
      <w:r>
        <w:t xml:space="preserve"> </w:t>
      </w:r>
      <w:r>
        <w:rPr>
          <w:bCs/>
          <w:b/>
        </w:rPr>
        <w:t xml:space="preserve">Venezuela Caracas</w:t>
      </w:r>
      <w:r>
        <w:t xml:space="preserve">, offers a unique and critical perspective for understanding modern finance. This report serves as a comprehensive analysis of the role, challenges, and strategic imperatives facing a</w:t>
      </w:r>
      <w:r>
        <w:t xml:space="preserve"> </w:t>
      </w:r>
      <w:r>
        <w:rPr>
          <w:bCs/>
          <w:b/>
        </w:rPr>
        <w:t xml:space="preserve">Financial Analyst</w:t>
      </w:r>
      <w:r>
        <w:t xml:space="preserve"> </w:t>
      </w:r>
      <w:r>
        <w:t xml:space="preserve">operating within this specific geographic and economic context. While general financial literature often assumes stable macroeconomic environments, this document argues that the true test of analytical skill is found in navigating the hyper-inflationary and regulatory complexities inherent to the Venezuelan market.</w:t>
      </w:r>
      <w:r>
        <w:br/>
      </w:r>
      <w:r>
        <w:br/>
      </w:r>
      <w:r>
        <w:t xml:space="preserve">In traditional corporate finance, a</w:t>
      </w:r>
      <w:r>
        <w:t xml:space="preserve"> </w:t>
      </w:r>
      <w:r>
        <w:rPr>
          <w:bCs/>
          <w:b/>
        </w:rPr>
        <w:t xml:space="preserve">Financial Analyst</w:t>
      </w:r>
      <w:r>
        <w:t xml:space="preserve"> </w:t>
      </w:r>
      <w:r>
        <w:t xml:space="preserve">is primarily tasked with evaluating investment opportunities, assessing risk, and providing data-driven recommendations to stakeholders. However, when this role is applied to</w:t>
      </w:r>
      <w:r>
        <w:t xml:space="preserve"> </w:t>
      </w:r>
      <w:r>
        <w:rPr>
          <w:bCs/>
          <w:b/>
        </w:rPr>
        <w:t xml:space="preserve">Venezuela Caracas</w:t>
      </w:r>
      <w:r>
        <w:t xml:space="preserve">, the definitions of "risk" and "value" undergo a radical transformation. The standard models used in New York or London often fail in</w:t>
      </w:r>
      <w:r>
        <w:t xml:space="preserve"> </w:t>
      </w:r>
      <w:r>
        <w:rPr>
          <w:bCs/>
          <w:b/>
        </w:rPr>
        <w:t xml:space="preserve">Venezuela Caracas</w:t>
      </w:r>
      <w:r>
        <w:t xml:space="preserve"> </w:t>
      </w:r>
      <w:r>
        <w:t xml:space="preserve">due to currency controls, unpredictable inflation rates, and shifting regulatory frameworks. Therefore, this report explores how a</w:t>
      </w:r>
      <w:r>
        <w:t xml:space="preserve"> </w:t>
      </w:r>
      <w:r>
        <w:rPr>
          <w:bCs/>
          <w:b/>
        </w:rPr>
        <w:t xml:space="preserve">Financial Analyst</w:t>
      </w:r>
      <w:r>
        <w:t xml:space="preserve"> </w:t>
      </w:r>
      <w:r>
        <w:t xml:space="preserve">must adapt their toolkit to survive and thrive in one of the world's most volatile economies.</w:t>
      </w:r>
      <w:r>
        <w:br/>
      </w:r>
      <w:r>
        <w:br/>
      </w:r>
    </w:p>
    <w:bookmarkStart w:id="20" w:name="X91a288d39cc72c5beb29790b626cb676241a7e1"/>
    <w:p>
      <w:pPr>
        <w:pStyle w:val="Heading3"/>
      </w:pPr>
      <w:r>
        <w:t xml:space="preserve">The Macro-Economic Landscape of Venezuela Caracas</w:t>
      </w:r>
    </w:p>
    <w:p>
      <w:pPr>
        <w:pStyle w:val="FirstParagraph"/>
      </w:pPr>
      <w:r>
        <w:t xml:space="preserve">To understand the function of a</w:t>
      </w:r>
      <w:r>
        <w:t xml:space="preserve"> </w:t>
      </w:r>
      <w:r>
        <w:rPr>
          <w:bCs/>
          <w:b/>
        </w:rPr>
        <w:t xml:space="preserve">Financial Analyst</w:t>
      </w:r>
      <w:r>
        <w:t xml:space="preserve">, one must first comprehend the environment they operate in.</w:t>
      </w:r>
      <w:r>
        <w:t xml:space="preserve"> </w:t>
      </w:r>
      <w:r>
        <w:rPr>
          <w:bCs/>
          <w:b/>
        </w:rPr>
        <w:t xml:space="preserve">Venezuela Caracas</w:t>
      </w:r>
      <w:r>
        <w:t xml:space="preserve"> </w:t>
      </w:r>
      <w:r>
        <w:t xml:space="preserve">has experienced decades of economic volatility, characterized by hyperinflation, currency devaluation, and supply chain disruptions. For a</w:t>
      </w:r>
      <w:r>
        <w:t xml:space="preserve"> </w:t>
      </w:r>
      <w:r>
        <w:rPr>
          <w:bCs/>
          <w:b/>
        </w:rPr>
        <w:t xml:space="preserve">Financial Analyst</w:t>
      </w:r>
      <w:r>
        <w:t xml:space="preserve">, these are not merely background noise but primary variables that dictate daily operations. Unlike analysts in stable economies who might focus on quarterly earnings or long-term growth projections based on consistent data, the analyst in</w:t>
      </w:r>
      <w:r>
        <w:t xml:space="preserve"> </w:t>
      </w:r>
      <w:r>
        <w:rPr>
          <w:bCs/>
          <w:b/>
        </w:rPr>
        <w:t xml:space="preserve">Venezuela Caracas</w:t>
      </w:r>
      <w:r>
        <w:t xml:space="preserve"> </w:t>
      </w:r>
      <w:r>
        <w:t xml:space="preserve">is often engaged in short-term survival strategies.</w:t>
      </w:r>
      <w:r>
        <w:br/>
      </w:r>
      <w:r>
        <w:br/>
      </w:r>
      <w:r>
        <w:t xml:space="preserve">The currency situation is perhaps the most significant challenge. The coexistence of multiple exchange rates and the difficulty of repatriating profits mean that a</w:t>
      </w:r>
      <w:r>
        <w:t xml:space="preserve"> </w:t>
      </w:r>
      <w:r>
        <w:rPr>
          <w:bCs/>
          <w:b/>
        </w:rPr>
        <w:t xml:space="preserve">Financial Analyst</w:t>
      </w:r>
      <w:r>
        <w:t xml:space="preserve"> </w:t>
      </w:r>
      <w:r>
        <w:t xml:space="preserve">must be proficient in multi-currency accounting. They cannot simply report figures in Bolivars or Dollars; they must navigate a complex web of parallel markets to determine the true real value of assets and liabilities. This requires an intense focus on real-time data rather than historical reports, which can become obsolete within hours.</w:t>
      </w:r>
      <w:r>
        <w:br/>
      </w:r>
      <w:r>
        <w:br/>
      </w:r>
    </w:p>
    <w:bookmarkEnd w:id="20"/>
    <w:bookmarkStart w:id="21" w:name="X170434ce9d6db5a347e346a451931b7e9140cf2"/>
    <w:p>
      <w:pPr>
        <w:pStyle w:val="Heading3"/>
      </w:pPr>
      <w:r>
        <w:t xml:space="preserve">The Strategic Imperative for Financial Analysts</w:t>
      </w:r>
    </w:p>
    <w:p>
      <w:pPr>
        <w:pStyle w:val="FirstParagraph"/>
      </w:pPr>
      <w:r>
        <w:t xml:space="preserve">In this environment, the role of the</w:t>
      </w:r>
      <w:r>
        <w:t xml:space="preserve"> </w:t>
      </w:r>
      <w:r>
        <w:rPr>
          <w:bCs/>
          <w:b/>
        </w:rPr>
        <w:t xml:space="preserve">Financial Analyst</w:t>
      </w:r>
      <w:r>
        <w:t xml:space="preserve"> </w:t>
      </w:r>
      <w:r>
        <w:t xml:space="preserve">shifts from passive reporting to active crisis management. The analyst becomes a strategic advisor who helps business leaders navigate capital preservation. In</w:t>
      </w:r>
      <w:r>
        <w:t xml:space="preserve"> </w:t>
      </w:r>
      <w:r>
        <w:rPr>
          <w:bCs/>
          <w:b/>
        </w:rPr>
        <w:t xml:space="preserve">Venezuela Caracas</w:t>
      </w:r>
      <w:r>
        <w:t xml:space="preserve">, preserving value is often more critical than generating growth. A successful</w:t>
      </w:r>
      <w:r>
        <w:t xml:space="preserve"> </w:t>
      </w:r>
      <w:r>
        <w:rPr>
          <w:bCs/>
          <w:b/>
        </w:rPr>
        <w:t xml:space="preserve">Financial Analyst must identify opportunities for asset diversification, whether through real estate, foreign currency holdings, or essential goods that retain value during inflationary spikes.</w:t>
      </w:r>
      <w:r>
        <w:br/>
      </w:r>
      <w:r>
        <w:br/>
      </w:r>
      <w:r>
        <w:rPr>
          <w:bCs/>
          <w:b/>
        </w:rPr>
        <w:t xml:space="preserve">Furthermore, the analytical skills required go beyond mathematics; they require a deep understanding of political economy. The</w:t>
      </w:r>
      <w:r>
        <w:rPr>
          <w:bCs/>
          <w:b/>
        </w:rPr>
        <w:t xml:space="preserve"> </w:t>
      </w:r>
      <w:r>
        <w:rPr>
          <w:bCs/>
          <w:b/>
          <w:bCs/>
          <w:b/>
        </w:rPr>
        <w:t xml:space="preserve">Financial Analyst</w:t>
      </w:r>
      <w:r>
        <w:rPr>
          <w:bCs/>
          <w:b/>
        </w:rPr>
        <w:t xml:space="preserve"> </w:t>
      </w:r>
      <w:r>
        <w:rPr>
          <w:bCs/>
          <w:b/>
        </w:rPr>
        <w:t xml:space="preserve">in</w:t>
      </w:r>
      <w:r>
        <w:rPr>
          <w:bCs/>
          <w:b/>
        </w:rPr>
        <w:t xml:space="preserve"> </w:t>
      </w:r>
      <w:r>
        <w:rPr>
          <w:bCs/>
          <w:b/>
          <w:bCs/>
          <w:b/>
        </w:rPr>
        <w:t xml:space="preserve">Venezuela Caracas</w:t>
      </w:r>
      <w:r>
        <w:rPr>
          <w:bCs/>
          <w:b/>
        </w:rPr>
        <w:t xml:space="preserve"> </w:t>
      </w:r>
      <w:r>
        <w:rPr>
          <w:bCs/>
          <w:b/>
        </w:rPr>
        <w:t xml:space="preserve">must interpret government policies and predict regulatory changes that could impact business operations overnight. This involves close monitoring of central bank announcements, import restrictions, and tax law modifications. The ability to synthesize political risk with financial data is a hallmark of the elite analyst operating in this region.</w:t>
      </w:r>
      <w:r>
        <w:br/>
      </w:r>
      <w:r>
        <w:br/>
      </w:r>
    </w:p>
    <w:bookmarkEnd w:id="21"/>
    <w:bookmarkStart w:id="22" w:name="the-psychological-dimension-of-analysis"/>
    <w:p>
      <w:pPr>
        <w:pStyle w:val="Heading3"/>
      </w:pPr>
      <w:r>
        <w:t xml:space="preserve">The Psychological Dimension of Analysis</w:t>
      </w:r>
    </w:p>
    <w:p>
      <w:pPr>
        <w:pStyle w:val="FirstParagraph"/>
      </w:pPr>
      <w:r>
        <w:t xml:space="preserve">It is also important to address the psychological aspect of being a</w:t>
      </w:r>
      <w:r>
        <w:t xml:space="preserve"> </w:t>
      </w:r>
      <w:r>
        <w:rPr>
          <w:bCs/>
          <w:b/>
        </w:rPr>
        <w:t xml:space="preserve">Financial Analyst</w:t>
      </w:r>
      <w:r>
        <w:t xml:space="preserve"> </w:t>
      </w:r>
      <w:r>
        <w:t xml:space="preserve">in such a high-pressure environment. Working in</w:t>
      </w:r>
      <w:r>
        <w:t xml:space="preserve"> </w:t>
      </w:r>
      <w:r>
        <w:rPr>
          <w:bCs/>
          <w:b/>
        </w:rPr>
        <w:t xml:space="preserve">Venezuela Caracas</w:t>
      </w:r>
      <w:r>
        <w:t xml:space="preserve"> </w:t>
      </w:r>
      <w:r>
        <w:t xml:space="preserve">demands resilience and adaptability. The constant uncertainty can lead to decision fatigue, yet the cost of error is exceptionally high. Therefore, robust risk management frameworks are essential. These frameworks must be flexible enough to allow for rapid pivoting when new data emerges.</w:t>
      </w:r>
      <w:r>
        <w:br/>
      </w:r>
      <w:r>
        <w:br/>
      </w:r>
      <w:r>
        <w:t xml:space="preserve">The</w:t>
      </w:r>
      <w:r>
        <w:t xml:space="preserve"> </w:t>
      </w:r>
      <w:r>
        <w:rPr>
          <w:bCs/>
          <w:b/>
        </w:rPr>
        <w:t xml:space="preserve">Financial Analyst</w:t>
      </w:r>
      <w:r>
        <w:t xml:space="preserve"> </w:t>
      </w:r>
      <w:r>
        <w:t xml:space="preserve">acts as a stabilizing force within organizations in</w:t>
      </w:r>
      <w:r>
        <w:t xml:space="preserve"> </w:t>
      </w:r>
      <w:r>
        <w:rPr>
          <w:bCs/>
          <w:b/>
        </w:rPr>
        <w:t xml:space="preserve">Venezuela Caracas</w:t>
      </w:r>
      <w:r>
        <w:t xml:space="preserve">. By providing clarity amidst chaos, they enable executives to make informed decisions. This requires clear communication skills, the ability to translate complex financial risks into actionable business strategies, and the confidence to present difficult realities to stakeholders. The analyst must be a beacon of rationality in an irrational economic landscape.</w:t>
      </w:r>
      <w:r>
        <w:br/>
      </w:r>
      <w:r>
        <w:br/>
      </w:r>
    </w:p>
    <w:bookmarkEnd w:id="22"/>
    <w:bookmarkStart w:id="23" w:name="technological-adaptation-and-innovation"/>
    <w:p>
      <w:pPr>
        <w:pStyle w:val="Heading3"/>
      </w:pPr>
      <w:r>
        <w:t xml:space="preserve">Technological Adaptation and Innovation</w:t>
      </w:r>
    </w:p>
    <w:p>
      <w:pPr>
        <w:pStyle w:val="FirstParagraph"/>
      </w:pPr>
      <w:r>
        <w:t xml:space="preserve">Despite the challenges, technology has played a crucial role in empowering the</w:t>
      </w:r>
      <w:r>
        <w:t xml:space="preserve"> </w:t>
      </w:r>
      <w:r>
        <w:rPr>
          <w:bCs/>
          <w:b/>
        </w:rPr>
        <w:t xml:space="preserve">Financial Analyst</w:t>
      </w:r>
      <w:r>
        <w:t xml:space="preserve"> </w:t>
      </w:r>
      <w:r>
        <w:t xml:space="preserve">in</w:t>
      </w:r>
      <w:r>
        <w:t xml:space="preserve"> </w:t>
      </w:r>
      <w:r>
        <w:rPr>
          <w:bCs/>
          <w:b/>
        </w:rPr>
        <w:t xml:space="preserve">Venezuela Caracas</w:t>
      </w:r>
      <w:r>
        <w:t xml:space="preserve">. Digital banking solutions, cryptocurrency tracking tools, and real-time economic data platforms have become indispensable. The modern analyst leverages these technologies to hedge against inflation and manage liquidity more effectively. For instance, understanding the nuances of digital assets can provide a</w:t>
      </w:r>
      <w:r>
        <w:t xml:space="preserve"> </w:t>
      </w:r>
      <w:r>
        <w:rPr>
          <w:bCs/>
          <w:b/>
        </w:rPr>
        <w:t xml:space="preserve">Financial Analyst with alternative avenues for storing value when traditional banking systems are constrained.</w:t>
      </w:r>
      <w:r>
        <w:br/>
      </w:r>
      <w:r>
        <w:br/>
      </w:r>
      <w:r>
        <w:rPr>
          <w:bCs/>
          <w:b/>
        </w:rPr>
        <w:t xml:space="preserve">Innovation in financial modeling is also key. Standard discounted cash flow (DCF) models often break down due to unpredictable discount rates. Analysts in</w:t>
      </w:r>
      <w:r>
        <w:rPr>
          <w:bCs/>
          <w:b/>
        </w:rPr>
        <w:t xml:space="preserve"> </w:t>
      </w:r>
      <w:r>
        <w:rPr>
          <w:bCs/>
          <w:b/>
          <w:bCs/>
          <w:b/>
        </w:rPr>
        <w:t xml:space="preserve">Venezuela Caracas</w:t>
      </w:r>
      <w:r>
        <w:rPr>
          <w:bCs/>
          <w:b/>
        </w:rPr>
        <w:t xml:space="preserve"> </w:t>
      </w:r>
      <w:r>
        <w:rPr>
          <w:bCs/>
          <w:b/>
        </w:rPr>
        <w:t xml:space="preserve">must develop custom models that account for stochastic variables, such as sudden currency devaluations or changes in import duties. This creative approach to financial engineering distinguishes the competent analyst from the mediocre one.</w:t>
      </w:r>
      <w:r>
        <w:br/>
      </w:r>
      <w:r>
        <w:br/>
      </w:r>
    </w:p>
    <w:bookmarkEnd w:id="23"/>
    <w:bookmarkStart w:id="24" w:name="Xfa9bc846d76ae417aa99a81699444dc4e5c705c"/>
    <w:p>
      <w:pPr>
        <w:pStyle w:val="Heading3"/>
      </w:pPr>
      <w:r>
        <w:t xml:space="preserve">The Human Element and Corporate Responsibility</w:t>
      </w:r>
    </w:p>
    <w:p>
      <w:pPr>
        <w:pStyle w:val="FirstParagraph"/>
      </w:pPr>
      <w:r>
        <w:t xml:space="preserve">Beyond numbers and charts, the</w:t>
      </w:r>
      <w:r>
        <w:t xml:space="preserve"> </w:t>
      </w:r>
      <w:r>
        <w:rPr>
          <w:bCs/>
          <w:b/>
        </w:rPr>
        <w:t xml:space="preserve">Financial Analyst</w:t>
      </w:r>
      <w:r>
        <w:t xml:space="preserve"> </w:t>
      </w:r>
      <w:r>
        <w:t xml:space="preserve">plays a vital role in corporate social responsibility within</w:t>
      </w:r>
      <w:r>
        <w:t xml:space="preserve"> </w:t>
      </w:r>
      <w:r>
        <w:rPr>
          <w:bCs/>
          <w:b/>
        </w:rPr>
        <w:t xml:space="preserve">Venezuela Caracas</w:t>
      </w:r>
      <w:r>
        <w:t xml:space="preserve">. Businesses operating here often face scrutiny regarding their contribution to society. The analyst helps structure compensation packages, employee benefits, and community investments that are sustainable yet socially responsible. In an economy where purchasing power has eroded significantly, understanding the real income needs of employees is crucial for maintaining morale and productivity.</w:t>
      </w:r>
      <w:r>
        <w:br/>
      </w:r>
      <w:r>
        <w:br/>
      </w:r>
      <w:r>
        <w:t xml:space="preserve">The</w:t>
      </w:r>
      <w:r>
        <w:t xml:space="preserve"> </w:t>
      </w:r>
      <w:r>
        <w:rPr>
          <w:bCs/>
          <w:b/>
        </w:rPr>
        <w:t xml:space="preserve">Financial Analyst</w:t>
      </w:r>
      <w:r>
        <w:t xml:space="preserve"> </w:t>
      </w:r>
      <w:r>
        <w:t xml:space="preserve">must balance profitability with ethical considerations. Exploiting economic hardship for short-term gain may offer immediate returns but damages long-term reputation and operational stability in a tight-knit business community like</w:t>
      </w:r>
      <w:r>
        <w:t xml:space="preserve"> </w:t>
      </w:r>
      <w:r>
        <w:rPr>
          <w:bCs/>
          <w:b/>
        </w:rPr>
        <w:t xml:space="preserve">Venezuela Caracas</w:t>
      </w:r>
      <w:r>
        <w:t xml:space="preserve">. Therefore, ethical financial stewardship is not just a moral obligation but a strategic necessity.</w:t>
      </w:r>
      <w:r>
        <w:br/>
      </w:r>
      <w:r>
        <w:br/>
      </w:r>
    </w:p>
    <w:bookmarkEnd w:id="24"/>
    <w:bookmarkStart w:id="25" w:name="conclusion"/>
    <w:p>
      <w:pPr>
        <w:pStyle w:val="Heading3"/>
      </w:pPr>
      <w:r>
        <w:t xml:space="preserve">Conclusion</w:t>
      </w:r>
    </w:p>
    <w:p>
      <w:pPr>
        <w:pStyle w:val="FirstParagraph"/>
      </w:pPr>
      <w:r>
        <w:t xml:space="preserve">In conclusion, the role of the</w:t>
      </w:r>
    </w:p>
    <w:p>
      <w:pPr>
        <w:pStyle w:val="BodyText"/>
      </w:pPr>
      <w:r>
        <w:t xml:space="preserve">Financial Analyst in</w:t>
      </w:r>
    </w:p>
    <w:p>
      <w:pPr>
        <w:pStyle w:val="BodyText"/>
      </w:pPr>
      <w:r>
        <w:t xml:space="preserve">Venezuela Caracas is far more complex and demanding than in stable economies. It requires a hybrid skill set that combines traditional financial expertise with deep political awareness, technological proficiency, and psychological resilience. The analyst is not just a number-cruncher but a strategic navigator in turbulent waters.</w:t>
      </w:r>
      <w:r>
        <w:br/>
      </w:r>
      <w:r>
        <w:br/>
      </w:r>
      <w:r>
        <w:t xml:space="preserve">For professionals aspiring to work as</w:t>
      </w:r>
    </w:p>
    <w:p>
      <w:pPr>
        <w:pStyle w:val="BodyText"/>
      </w:pPr>
      <w:r>
        <w:t xml:space="preserve">Financial Analysts in this region, or for those studying the economic dynamics of</w:t>
      </w:r>
    </w:p>
    <w:p>
      <w:pPr>
        <w:pStyle w:val="BodyText"/>
      </w:pPr>
      <w:r>
        <w:t xml:space="preserve">Venezuela Caracas, this report underscores the need for adaptive and innovative thinking. The insights gained from analyzing finance in such a challenging environment are valuable not only locally but globally, offering lessons on risk management and crisis leadership applicable anywhere.</w:t>
      </w:r>
      <w:r>
        <w:br/>
      </w:r>
      <w:r>
        <w:br/>
      </w:r>
      <w:r>
        <w:t xml:space="preserve">Ultimately, the story of the</w:t>
      </w:r>
      <w:r>
        <w:t xml:space="preserve"> </w:t>
      </w:r>
      <w:r>
        <w:rPr>
          <w:bCs/>
          <w:b/>
        </w:rPr>
        <w:t xml:space="preserve">Financial Analyst</w:t>
      </w:r>
      <w:r>
        <w:t xml:space="preserve"> </w:t>
      </w:r>
      <w:r>
        <w:t xml:space="preserve">in</w:t>
      </w:r>
    </w:p>
    <w:p>
      <w:pPr>
        <w:pStyle w:val="BodyText"/>
      </w:pPr>
      <w:r>
        <w:t xml:space="preserve">Venezuela Caracas is a testament to human ingenuity and adaptability. It highlights how financial principles can be applied creatively to solve real-world problems, even when the traditional rules no longer apply. As</w:t>
      </w:r>
    </w:p>
    <w:p>
      <w:pPr>
        <w:pStyle w:val="BodyText"/>
      </w:pPr>
      <w:r>
        <w:t xml:space="preserve">Venezuela Caracas continues its journey through economic transformation, the importance of skilled financial leadership will only grow, making this field both challenging and profoundly impactful.</w:t>
      </w:r>
      <w:r>
        <w:br/>
      </w:r>
      <w:r>
        <w:br/>
      </w:r>
      <w:r>
        <w:rPr>
          <w:iCs/>
          <w:i/>
        </w:rPr>
        <w:t xml:space="preserve">End of Book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Venezuela Caracas</dc:title>
  <dc:creator/>
  <dc:language>en</dc:language>
  <cp:keywords/>
  <dcterms:created xsi:type="dcterms:W3CDTF">2026-07-29T18:59:03Z</dcterms:created>
  <dcterms:modified xsi:type="dcterms:W3CDTF">2026-07-29T18:59:03Z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