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Firefighter</w:t>
      </w:r>
      <w:r>
        <w:t xml:space="preserve"> </w:t>
      </w:r>
      <w:r>
        <w:t xml:space="preserve">-</w:t>
      </w:r>
      <w:r>
        <w:t xml:space="preserve"> </w:t>
      </w:r>
      <w:r>
        <w:t xml:space="preserve">A</w:t>
      </w:r>
      <w:r>
        <w:t xml:space="preserve"> </w:t>
      </w:r>
      <w:r>
        <w:t xml:space="preserve">Critical</w:t>
      </w:r>
      <w:r>
        <w:t xml:space="preserve"> </w:t>
      </w:r>
      <w:r>
        <w:t xml:space="preserve">Analysis</w:t>
      </w:r>
      <w:r>
        <w:t xml:space="preserve"> </w:t>
      </w:r>
      <w:r>
        <w:t xml:space="preserve">for</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Beijing</w:t>
      </w:r>
    </w:p>
    <w:bookmarkStart w:id="25" w:name="Xf636c2fb6f81b632548c2db28cccdf74c08ebed"/>
    <w:p>
      <w:pPr>
        <w:pStyle w:val="Heading1"/>
      </w:pPr>
      <w:r>
        <w:t xml:space="preserve">Book Report: Firefighter - A Critical Analysis for the Context of China Beijing</w:t>
      </w:r>
    </w:p>
    <w:p>
      <w:pPr>
        <w:pStyle w:val="FirstParagraph"/>
      </w:pPr>
      <w:r>
        <w:br/>
      </w:r>
      <w:r>
        <w:br/>
      </w:r>
      <w:r>
        <w:rPr>
          <w:bCs/>
          <w:b/>
        </w:rPr>
        <w:t xml:space="preserve">Name:</w:t>
      </w:r>
    </w:p>
    <w:p>
      <w:pPr>
        <w:pStyle w:val="BodyText"/>
      </w:pPr>
      <w:r>
        <w:t xml:space="preserve">The Modern Professional Firefighter</w:t>
      </w:r>
      <w:r>
        <w:br/>
      </w:r>
      <w:r>
        <w:rPr>
          <w:bCs/>
          <w:b/>
        </w:rPr>
        <w:t xml:space="preserve">Date:</w:t>
      </w:r>
    </w:p>
    <w:p>
      <w:pPr>
        <w:pStyle w:val="BodyText"/>
      </w:pPr>
      <w:r>
        <w:t xml:space="preserve">[Current Date]</w:t>
      </w:r>
      <w:r>
        <w:br/>
      </w:r>
    </w:p>
    <w:p>
      <w:pPr>
        <w:pStyle w:val="BodyText"/>
      </w:pPr>
      <w:r>
        <w:t xml:space="preserve">Distribution Location:</w:t>
      </w:r>
    </w:p>
    <w:p>
      <w:pPr>
        <w:pStyle w:val="BodyText"/>
      </w:pPr>
      <w:r>
        <w:t xml:space="preserve">**China Beijing**</w:t>
      </w:r>
      <w:r>
        <w:br/>
      </w:r>
    </w:p>
    <w:p>
      <w:pPr>
        <w:pStyle w:val="BodyText"/>
      </w:pPr>
      <w:r>
        <w:t xml:space="preserve">In the rapidly evolving metropolis of</w:t>
      </w:r>
      <w:r>
        <w:t xml:space="preserve"> </w:t>
      </w:r>
      <w:r>
        <w:rPr>
          <w:bCs/>
          <w:b/>
        </w:rPr>
        <w:t xml:space="preserve">China Beijing</w:t>
      </w:r>
      <w:r>
        <w:t xml:space="preserve">, a city that seamlessly blends millennia-old history with futuristic urban development, the role of emergency response personnel is more critical than ever. This book report provides an in-depth analysis of the archetypal narrative and practical realities presented in literature regarding the</w:t>
      </w:r>
      <w:r>
        <w:t xml:space="preserve"> </w:t>
      </w:r>
      <w:r>
        <w:rPr>
          <w:bCs/>
          <w:b/>
        </w:rPr>
        <w:t xml:space="preserve">Firefighter</w:t>
      </w:r>
      <w:r>
        <w:t xml:space="preserve">. By examining this subject through a specialized lens tailored for the unique geographical, architectural, and social landscape of Beijing, we aim to highlight how global concepts of heroism and duty translate into local operational excellence. The intersection of international safety standards with Beijing's specific urban challenges creates a compelling framework for understanding modern emergency management.</w:t>
      </w:r>
    </w:p>
    <w:bookmarkStart w:id="20" w:name="X2397cc5aa918619c10bf1bb7a755f15e9c60b51"/>
    <w:p>
      <w:pPr>
        <w:pStyle w:val="Heading2"/>
      </w:pPr>
      <w:r>
        <w:t xml:space="preserve">1. Introduction: The Global Image vs. Local Reality</w:t>
      </w:r>
    </w:p>
    <w:p>
      <w:pPr>
        <w:pStyle w:val="FirstParagraph"/>
      </w:pPr>
      <w:r>
        <w:t xml:space="preserve">The term</w:t>
      </w:r>
      <w:r>
        <w:t xml:space="preserve"> </w:t>
      </w:r>
      <w:r>
        <w:rPr>
          <w:bCs/>
          <w:b/>
        </w:rPr>
        <w:t xml:space="preserve">FirefighterChina Beijing</w:t>
      </w:r>
      <w:r>
        <w:t xml:space="preserve">, the picture becomes significantly more complex. Beijing is not merely a collection of buildings; it is a sprawling megacity characterized by high-density residential compounds (xiaoqu), extensive underground infrastructure, and historic hutongs situated alongside towering skyscrapers in the CBD (Central Business District).</w:t>
      </w:r>
    </w:p>
    <w:p>
      <w:pPr>
        <w:pStyle w:val="BodyText"/>
      </w:pPr>
      <w:r>
        <w:t xml:space="preserve">This report argues that the traditional depiction of the</w:t>
      </w:r>
      <w:r>
        <w:t xml:space="preserve"> </w:t>
      </w:r>
      <w:r>
        <w:rPr>
          <w:bCs/>
          <w:b/>
        </w:rPr>
        <w:t xml:space="preserve">FirefighterFirefighterChina Beijing</w:t>
      </w:r>
      <w:r>
        <w:t xml:space="preserve">, understanding this shift is vital for fostering community trust and ensuring effective civilian cooperation during emergencies.</w:t>
      </w:r>
    </w:p>
    <w:bookmarkEnd w:id="20"/>
    <w:bookmarkStart w:id="21" w:name="X35423b06fd6aef5340c5f00839ac789b090adc8"/>
    <w:p>
      <w:pPr>
        <w:pStyle w:val="Heading2"/>
      </w:pPr>
      <w:r>
        <w:t xml:space="preserve">2. Urban Architecture as a Double-Edged Sword</w:t>
      </w:r>
    </w:p>
    <w:p>
      <w:pPr>
        <w:pStyle w:val="FirstParagraph"/>
      </w:pPr>
      <w:r>
        <w:t xml:space="preserve">A significant portion of this analysis focuses on how architecture dictates firefighting tactics. In many global case studies,</w:t>
      </w:r>
      <w:r>
        <w:t xml:space="preserve"> </w:t>
      </w:r>
      <w:r>
        <w:rPr>
          <w:bCs/>
          <w:b/>
        </w:rPr>
        <w:t xml:space="preserve">FirefighterChina Beijing</w:t>
      </w:r>
    </w:p>
    <w:p>
      <w:pPr>
        <w:pStyle w:val="BodyText"/>
      </w:pPr>
      <w:r>
        <w:t xml:space="preserve">In the modern districts of Chaoyang and Haidian, high-rise buildings pose severe risks regarding smoke propagation and evacuation time. The book report highlights that effective</w:t>
      </w:r>
      <w:r>
        <w:t xml:space="preserve"> </w:t>
      </w:r>
      <w:r>
        <w:rPr>
          <w:bCs/>
          <w:b/>
        </w:rPr>
        <w:t xml:space="preserve">FirefighterChina Beijing</w:t>
      </w:r>
    </w:p>
    <w:p>
      <w:pPr>
        <w:pStyle w:val="BodyText"/>
      </w:pPr>
      <w:r>
        <w:t xml:space="preserve">Additionally, the underground commercial complexes prevalent in Beijing present unique ventilation and access challenges. This report emphasizes that</w:t>
      </w:r>
      <w:r>
        <w:t xml:space="preserve"> </w:t>
      </w:r>
      <w:r>
        <w:rPr>
          <w:bCs/>
          <w:b/>
        </w:rPr>
        <w:t xml:space="preserve">Firefighter</w:t>
      </w:r>
    </w:p>
    <w:bookmarkEnd w:id="21"/>
    <w:bookmarkStart w:id="22" w:name="Xd109ee4a3557d77e68f064a501289c959172155"/>
    <w:p>
      <w:pPr>
        <w:pStyle w:val="Heading2"/>
      </w:pPr>
      <w:r>
        <w:t xml:space="preserve">3. Technological Integration and Smart Cities</w:t>
      </w:r>
    </w:p>
    <w:p>
      <w:pPr>
        <w:pStyle w:val="FirstParagraph"/>
      </w:pPr>
      <w:r>
        <w:rPr>
          <w:bCs/>
          <w:b/>
        </w:rPr>
        <w:t xml:space="preserve">China BeijingFirefighter</w:t>
      </w:r>
    </w:p>
    <w:p>
      <w:pPr>
        <w:pStyle w:val="BodyText"/>
      </w:pPr>
      <w:r>
        <w:t xml:space="preserve">This section of the report posits that contemporary literature should move away from depicting firefighters solely as physical laborers. Instead, they should be portrayed as tech-savvy operators who manage robotic drones for aerial reconnaissance and utilize augmented reality (AR) helmets to visualize building blueprints through walls. For the citizens of</w:t>
      </w:r>
      <w:r>
        <w:t xml:space="preserve"> </w:t>
      </w:r>
      <w:r>
        <w:rPr>
          <w:bCs/>
          <w:b/>
        </w:rPr>
        <w:t xml:space="preserve">China Beijing</w:t>
      </w:r>
      <w:r>
        <w:t xml:space="preserve">, this technological integration means faster response times and safer outcomes. The narrative must reflect that trust in the</w:t>
      </w:r>
      <w:r>
        <w:t xml:space="preserve"> </w:t>
      </w:r>
      <w:r>
        <w:rPr>
          <w:bCs/>
          <w:b/>
        </w:rPr>
        <w:t xml:space="preserve">Firefighter</w:t>
      </w:r>
    </w:p>
    <w:bookmarkEnd w:id="22"/>
    <w:bookmarkStart w:id="23" w:name="Xab363e4f4c4a17629ec6ce9b57cc677ed8c8d69"/>
    <w:p>
      <w:pPr>
        <w:pStyle w:val="Heading2"/>
      </w:pPr>
      <w:r>
        <w:t xml:space="preserve">4. Community Relations and Public Safety Culture</w:t>
      </w:r>
    </w:p>
    <w:p>
      <w:pPr>
        <w:pStyle w:val="FirstParagraph"/>
      </w:pPr>
      <w:r>
        <w:t xml:space="preserve">In the context of</w:t>
      </w:r>
      <w:r>
        <w:t xml:space="preserve"> </w:t>
      </w:r>
      <w:r>
        <w:rPr>
          <w:bCs/>
          <w:b/>
        </w:rPr>
        <w:t xml:space="preserve">China BeijingFirefighter</w:t>
      </w:r>
    </w:p>
    <w:p>
      <w:pPr>
        <w:pStyle w:val="BodyText"/>
      </w:pPr>
      <w:r>
        <w:t xml:space="preserve">Literature depicting</w:t>
      </w:r>
      <w:r>
        <w:t xml:space="preserve"> </w:t>
      </w:r>
      <w:r>
        <w:rPr>
          <w:bCs/>
          <w:b/>
        </w:rPr>
        <w:t xml:space="preserve">FirefighterChina Beijing</w:t>
      </w:r>
    </w:p>
    <w:bookmarkEnd w:id="23"/>
    <w:bookmarkStart w:id="24" w:name="X6ffae25be1fbd3b5d6a7346294cdaac74105bf7"/>
    <w:p>
      <w:pPr>
        <w:pStyle w:val="Heading2"/>
      </w:pPr>
      <w:r>
        <w:t xml:space="preserve">5. Conclusion: A New Paradigm for Emergency Services</w:t>
      </w:r>
    </w:p>
    <w:p>
      <w:pPr>
        <w:pStyle w:val="FirstParagraph"/>
      </w:pPr>
      <w:r>
        <w:t xml:space="preserve">In conclusion, this book report on the</w:t>
      </w:r>
      <w:r>
        <w:t xml:space="preserve"> </w:t>
      </w:r>
      <w:r>
        <w:rPr>
          <w:bCs/>
          <w:b/>
        </w:rPr>
        <w:t xml:space="preserve">FirefighterChina Beijing</w:t>
      </w:r>
    </w:p>
    <w:p>
      <w:pPr>
        <w:pStyle w:val="BodyText"/>
      </w:pPr>
      <w:r>
        <w:t xml:space="preserve">To truly capture the essence of this role in a report intended for Beijing readers, authors and educators must abandon outdated tropes of solitary heroism. Instead, they should embrace narratives that highlight teamwork, technological literacy, and civic responsibility. By doing so, we not only honor the true nature of the</w:t>
      </w:r>
    </w:p>
    <w:p>
      <w:pPr>
        <w:pStyle w:val="BodyText"/>
      </w:pPr>
      <w:r>
        <w:t xml:space="preserve">FirefighterChina Beijing</w:t>
      </w:r>
      <w:r>
        <w:br/>
      </w:r>
      <w:r>
        <w:br/>
      </w:r>
      <w:r>
        <w:rPr>
          <w:bCs/>
          <w:b/>
        </w:rPr>
        <w:t xml:space="preserve">References:</w:t>
      </w:r>
    </w:p>
    <w:p>
      <w:pPr>
        <w:numPr>
          <w:ilvl w:val="0"/>
          <w:numId w:val="1001"/>
        </w:numPr>
        <w:pStyle w:val="Compact"/>
      </w:pPr>
      <w:r>
        <w:t xml:space="preserve">Beijing Fire Department Annual Reports on Urban Safety and Infrastructure (2015-2023).</w:t>
      </w:r>
    </w:p>
    <w:p>
      <w:pPr>
        <w:numPr>
          <w:ilvl w:val="0"/>
          <w:numId w:val="1001"/>
        </w:numPr>
        <w:pStyle w:val="Compact"/>
      </w:pPr>
      <w:r>
        <w:t xml:space="preserve">"International Journal of Emergency Services, Special Edition on Smart City Integration."</w:t>
      </w:r>
      <w:r>
        <w:t xml:space="preserve"> </w:t>
      </w:r>
      <w:r>
        <w:t xml:space="preserve">" " " " "</w:t>
      </w:r>
      <w:r>
        <w:rPr>
          <w:iCs/>
          <w:i/>
        </w:rPr>
        <w:t xml:space="preserve">National Bureau of Statistics of China: Urban Development and Population Density in Beijing.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Firefighter - A Critical Analysis for the Context of China Beijing</dc:title>
  <dc:creator/>
  <dc:language>en</dc:language>
  <cp:keywords/>
  <dcterms:created xsi:type="dcterms:W3CDTF">2026-07-29T07:55:18Z</dcterms:created>
  <dcterms:modified xsi:type="dcterms:W3CDTF">2026-07-29T07:55:18Z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