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7" w:name="X107c29382844a8f4a581336e648e5ecb2ad289b"/>
    <w:p>
      <w:pPr>
        <w:pStyle w:val="Heading1"/>
      </w:pPr>
      <w:r>
        <w:t xml:space="preserve">A Comprehensive Book Report on the Modern Firefighter and the Urban Challenges of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Civil Defense Training Directorate, Egypt Cairo</w:t>
      </w:r>
      <w:r>
        <w:br/>
      </w:r>
      <w:r>
        <w:rPr>
          <w:bCs/>
          <w:b/>
        </w:rPr>
        <w:t xml:space="preserve">From:</w:t>
      </w:r>
      <w:r>
        <w:t xml:space="preserve"> </w:t>
      </w:r>
      <w:r>
        <w:t xml:space="preserve">Senior Safety Analyst</w:t>
      </w:r>
      <w:r>
        <w:br/>
      </w:r>
      <w:r>
        <w:rPr>
          <w:bCs/>
          <w:b/>
        </w:rPr>
        <w:t xml:space="preserve">Subject:</w:t>
      </w:r>
      <w:r>
        <w:t xml:space="preserve">Evaluating the Evolution of the Firefighter Role within a Mega-City Context</w:t>
      </w:r>
    </w:p>
    <w:bookmarkStart w:id="20" w:name="i.-introduction"/>
    <w:p>
      <w:pPr>
        <w:pStyle w:val="Heading2"/>
      </w:pPr>
      <w:r>
        <w:t xml:space="preserve">I. Introduction</w:t>
      </w:r>
    </w:p>
    <w:p>
      <w:pPr>
        <w:pStyle w:val="FirstParagraph"/>
      </w:pPr>
      <w:r>
        <w:t xml:space="preserve">The profession of the</w:t>
      </w:r>
      <w:r>
        <w:t xml:space="preserve"> </w:t>
      </w:r>
      <w:r>
        <w:rPr>
          <w:iCs/>
          <w:i/>
        </w:rPr>
        <w:t xml:space="preserve">FIREFIGHTER</w:t>
      </w:r>
      <w:r>
        <w:t xml:space="preserve"> </w:t>
      </w:r>
      <w:r>
        <w:t xml:space="preserve">has undergone a radical transformation over the last three decades. No longer viewed solely through the lens of brute strength and water hoses, modern firefighting requires technical expertise, psychological resilience, and strategic logistical planning. This report analyzes literature concerning urban emergency services with a specific focus on applying these global best practices to the unique environmental and demographic realities of</w:t>
      </w:r>
      <w:r>
        <w:t xml:space="preserve"> </w:t>
      </w:r>
      <w:r>
        <w:rPr>
          <w:bCs/>
          <w:b/>
        </w:rPr>
        <w:t xml:space="preserve">Egypt Cairo</w:t>
      </w:r>
      <w:r>
        <w:t xml:space="preserve">. As one of the most densely populated metropolitan areas in the world, Egypt Cairo presents a distinct set of challenges that necessitate a specialized approach to fire safety and emergency response. This document serves as an academic and practical review aimed at enhancing operational protocols within this historic yet rapidly modernizing metropolis.</w:t>
      </w:r>
    </w:p>
    <w:bookmarkEnd w:id="20"/>
    <w:bookmarkStart w:id="21" w:name="X678d98187cda26d09ca97e66bf8189d128d2f62"/>
    <w:p>
      <w:pPr>
        <w:pStyle w:val="Heading2"/>
      </w:pPr>
      <w:r>
        <w:t xml:space="preserve">II. The Changing Profile of the Modern Firefighter</w:t>
      </w:r>
    </w:p>
    <w:p>
      <w:pPr>
        <w:pStyle w:val="FirstParagraph"/>
      </w:pPr>
      <w:r>
        <w:t xml:space="preserve">Contemporary literature emphasizes that the role of the</w:t>
      </w:r>
      <w:r>
        <w:t xml:space="preserve"> </w:t>
      </w:r>
      <w:r>
        <w:rPr>
          <w:iCs/>
          <w:i/>
        </w:rPr>
        <w:t xml:space="preserve">FIREFIGHTER</w:t>
      </w:r>
      <w:r>
        <w:t xml:space="preserve"> </w:t>
      </w:r>
      <w:r>
        <w:t xml:space="preserve">is multifaceted. While structural firefighting remains a core duty, modern texts highlight equal importance in hazardous material (HazMat) response, technical rescue, and community risk reduction. The psychological toll on first responders is also heavily documented. Studies indicate that firefighters face higher rates of PTSD and cardiovascular issues than the general population.</w:t>
      </w:r>
    </w:p>
    <w:p>
      <w:pPr>
        <w:pStyle w:val="BodyText"/>
      </w:pPr>
      <w:r>
        <w:t xml:space="preserve">In the context of Egypt Cairo, these findings are particularly relevant. The intense heat waves common in the region exacerbate physical strain during operations, while the complex urban fabric places immense pressure on response times. Literature suggests that a successful modern</w:t>
      </w:r>
      <w:r>
        <w:t xml:space="preserve"> </w:t>
      </w:r>
      <w:r>
        <w:rPr>
          <w:iCs/>
          <w:i/>
        </w:rPr>
        <w:t xml:space="preserve">FIREFIGHTER</w:t>
      </w:r>
      <w:r>
        <w:t xml:space="preserve"> </w:t>
      </w:r>
      <w:r>
        <w:t xml:space="preserve">must be a hybrid professional: part engineer understanding building codes and fluid dynamics, part medic capable of immediate trauma care, and part diplomat skilled in managing public panic during high-stress events.</w:t>
      </w:r>
    </w:p>
    <w:bookmarkEnd w:id="21"/>
    <w:bookmarkStart w:id="22" w:name="X57da7f6334754b09d074f9cfa6e533409c99d80"/>
    <w:p>
      <w:pPr>
        <w:pStyle w:val="Heading2"/>
      </w:pPr>
      <w:r>
        <w:t xml:space="preserve">III. Urban Density and Infrastructure Challenges in Egypt Cairo</w:t>
      </w:r>
    </w:p>
    <w:p>
      <w:pPr>
        <w:pStyle w:val="FirstParagraph"/>
      </w:pPr>
      <w:r>
        <w:t xml:space="preserve">The geographical reality of</w:t>
      </w:r>
      <w:r>
        <w:t xml:space="preserve"> </w:t>
      </w:r>
      <w:r>
        <w:rPr>
          <w:bCs/>
          <w:b/>
        </w:rPr>
        <w:t xml:space="preserve">Egypt Cairo</w:t>
      </w:r>
      <w:r>
        <w:t xml:space="preserve"> </w:t>
      </w:r>
      <w:r>
        <w:t xml:space="preserve">cannot be overstated when discussing emergency response. The city is characterized by a mix of ancient narrow alleyways and sprawling modern districts. This dichotomy creates a "last mile" problem for emergency vehicles. Standard fire trucks, often oversized for European or North American suburbs, struggle to navigate the historic quarters of Old Cairo and densely packed informal settlements.</w:t>
      </w:r>
    </w:p>
    <w:p>
      <w:pPr>
        <w:pStyle w:val="BodyText"/>
      </w:pPr>
      <w:r>
        <w:t xml:space="preserve">Recent urban planning reports indicate that traffic congestion in</w:t>
      </w:r>
      <w:r>
        <w:t xml:space="preserve"> </w:t>
      </w:r>
      <w:r>
        <w:rPr>
          <w:bCs/>
          <w:b/>
        </w:rPr>
        <w:t xml:space="preserve">Egypt Cairo</w:t>
      </w:r>
      <w:r>
        <w:t xml:space="preserve"> </w:t>
      </w:r>
      <w:r>
        <w:t xml:space="preserve">is not merely an inconvenience but a critical life-safety issue. Delays of even five minutes can mean the difference between controlling a blaze and total structural loss. The literature reviewed highlights that cities facing similar density issues, such as Mumbai or Bangkok, have adapted by utilizing smaller, modular firefighting units and establishing decentralized fire stations closer to high-risk zones.</w:t>
      </w:r>
    </w:p>
    <w:bookmarkEnd w:id="22"/>
    <w:bookmarkStart w:id="23" w:name="iv.-building-codes-and-fire-load"/>
    <w:p>
      <w:pPr>
        <w:pStyle w:val="Heading2"/>
      </w:pPr>
      <w:r>
        <w:t xml:space="preserve">IV. Building Codes and Fire Load</w:t>
      </w:r>
    </w:p>
    <w:p>
      <w:pPr>
        <w:pStyle w:val="FirstParagraph"/>
      </w:pPr>
      <w:r>
        <w:t xml:space="preserve">A significant portion of the analyzed texts focuses on "fire load"—the amount of combustible material present in a structure. In</w:t>
      </w:r>
      <w:r>
        <w:t xml:space="preserve"> </w:t>
      </w:r>
      <w:r>
        <w:rPr>
          <w:bCs/>
          <w:b/>
        </w:rPr>
        <w:t xml:space="preserve">Egypt Cairo</w:t>
      </w:r>
      <w:r>
        <w:t xml:space="preserve">, many older buildings lack modern fire-resistant materials, while newer constructions sometimes suffer from poor enforcement of safety codes. Electrical fires are a predominant cause of incidents, often resulting from overloaded grids in aging infrastructure.</w:t>
      </w:r>
    </w:p>
    <w:p>
      <w:pPr>
        <w:pStyle w:val="BodyText"/>
      </w:pPr>
      <w:r>
        <w:t xml:space="preserve">The report suggests that the modern</w:t>
      </w:r>
      <w:r>
        <w:t xml:space="preserve"> </w:t>
      </w:r>
      <w:r>
        <w:rPr>
          <w:iCs/>
          <w:i/>
        </w:rPr>
        <w:t xml:space="preserve">FIREFIGHTER</w:t>
      </w:r>
      <w:r>
        <w:t xml:space="preserve"> </w:t>
      </w:r>
      <w:r>
        <w:t xml:space="preserve">must be deeply involved in pre-incident planning. This means firefighters should regularly inspect high-rise buildings and historical sites within</w:t>
      </w:r>
      <w:r>
        <w:t xml:space="preserve"> </w:t>
      </w:r>
      <w:r>
        <w:rPr>
          <w:bCs/>
          <w:b/>
        </w:rPr>
        <w:t xml:space="preserve">Egypt Cairo</w:t>
      </w:r>
      <w:r>
        <w:t xml:space="preserve"> </w:t>
      </w:r>
      <w:r>
        <w:t xml:space="preserve">to understand their specific construction hazards. Knowledge of where hidden voids exist in old masonry or where electrical conduits are located in new skyscrapers allows for more effective interior attacks during a fire.</w:t>
      </w:r>
    </w:p>
    <w:bookmarkEnd w:id="23"/>
    <w:bookmarkStart w:id="24" w:name="Xf6e218686ff7ae5bea453344986cf37b6bad880"/>
    <w:p>
      <w:pPr>
        <w:pStyle w:val="Heading2"/>
      </w:pPr>
      <w:r>
        <w:t xml:space="preserve">V. Technological Integration and Smart Cities</w:t>
      </w:r>
    </w:p>
    <w:p>
      <w:pPr>
        <w:pStyle w:val="FirstParagraph"/>
      </w:pPr>
      <w:r>
        <w:t xml:space="preserve">As</w:t>
      </w:r>
      <w:r>
        <w:t xml:space="preserve"> </w:t>
      </w:r>
      <w:r>
        <w:rPr>
          <w:bCs/>
          <w:b/>
        </w:rPr>
        <w:t xml:space="preserve">Egypt Cairo</w:t>
      </w:r>
      <w:r>
        <w:t xml:space="preserve"> </w:t>
      </w:r>
      <w:r>
        <w:t xml:space="preserve">moves towards its "Smart City" initiatives, the integration of technology into firefighting operations becomes paramount. Literature on smart urban management suggests that IoT (Internet of Things) sensors can detect smoke or heat anomalies before a fire even reaches critical mass, providing early warning to dispatch centers.</w:t>
      </w:r>
    </w:p>
    <w:p>
      <w:pPr>
        <w:pStyle w:val="BodyText"/>
      </w:pPr>
      <w:r>
        <w:t xml:space="preserve">For the</w:t>
      </w:r>
      <w:r>
        <w:t xml:space="preserve"> </w:t>
      </w:r>
      <w:r>
        <w:rPr>
          <w:iCs/>
          <w:i/>
        </w:rPr>
        <w:t xml:space="preserve">FIREFIGHTER</w:t>
      </w:r>
      <w:r>
        <w:t xml:space="preserve"> </w:t>
      </w:r>
      <w:r>
        <w:t xml:space="preserve">in</w:t>
      </w:r>
      <w:r>
        <w:t xml:space="preserve"> </w:t>
      </w:r>
      <w:r>
        <w:rPr>
          <w:bCs/>
          <w:b/>
        </w:rPr>
        <w:t xml:space="preserve">Egypt Cairo</w:t>
      </w:r>
      <w:r>
        <w:t xml:space="preserve">, this translates to advanced command-and-control systems. Drones are increasingly mentioned in recent publications for aerial surveillance of fires in high-rise buildings where ladders cannot reach. Thermal imaging cameras, which allow firefighters to see through smoke and locate victims, are now considered standard issue globally. Investing in these technologies is not just about buying equipment; it is about empowering the</w:t>
      </w:r>
      <w:r>
        <w:t xml:space="preserve"> </w:t>
      </w:r>
      <w:r>
        <w:rPr>
          <w:iCs/>
          <w:i/>
        </w:rPr>
        <w:t xml:space="preserve">FIREFIGHTER</w:t>
      </w:r>
      <w:r>
        <w:t xml:space="preserve"> </w:t>
      </w:r>
      <w:r>
        <w:t xml:space="preserve">with superior situational awareness.</w:t>
      </w:r>
    </w:p>
    <w:bookmarkEnd w:id="24"/>
    <w:bookmarkStart w:id="25" w:name="X013a3d4f29d352961b95fdf4a57c81511ba88fc"/>
    <w:p>
      <w:pPr>
        <w:pStyle w:val="Heading2"/>
      </w:pPr>
      <w:r>
        <w:t xml:space="preserve">VI. Community Education and Cultural Adaptation</w:t>
      </w:r>
    </w:p>
    <w:p>
      <w:pPr>
        <w:pStyle w:val="FirstParagraph"/>
      </w:pPr>
      <w:r>
        <w:t xml:space="preserve">The most compelling argument in the reviewed texts is that prevention is more effective than suppression. In</w:t>
      </w:r>
      <w:r>
        <w:t xml:space="preserve"> </w:t>
      </w:r>
      <w:r>
        <w:rPr>
          <w:bCs/>
          <w:b/>
        </w:rPr>
        <w:t xml:space="preserve">Egypt Cairo</w:t>
      </w:r>
      <w:r>
        <w:t xml:space="preserve">, cultural engagement plays a vital role in fire safety. Firefighters are often the face of public trust during crises, and their interactions with communities can drive behavioral change.</w:t>
      </w:r>
    </w:p>
    <w:p>
      <w:pPr>
        <w:pStyle w:val="BodyText"/>
      </w:pPr>
      <w:r>
        <w:t xml:space="preserve">School programs, market inspections (a common activity in many parts of</w:t>
      </w:r>
      <w:r>
        <w:t xml:space="preserve"> </w:t>
      </w:r>
      <w:r>
        <w:rPr>
          <w:bCs/>
          <w:b/>
        </w:rPr>
        <w:t xml:space="preserve">Egypt Cairo</w:t>
      </w:r>
      <w:r>
        <w:t xml:space="preserve">), and public workshops led by the</w:t>
      </w:r>
      <w:r>
        <w:t xml:space="preserve"> </w:t>
      </w:r>
      <w:r>
        <w:rPr>
          <w:iCs/>
          <w:i/>
        </w:rPr>
        <w:t xml:space="preserve">FIREFIGHTER</w:t>
      </w:r>
      <w:r>
        <w:t xml:space="preserve"> </w:t>
      </w:r>
      <w:r>
        <w:t xml:space="preserve">corps can significantly reduce risks. The literature emphasizes a shift from a purely reactive model to a proactive one, where firefighters spend significant time educating shopkeepers about proper gas cylinder storage or residents about evacuation routes. This cultural integration ensures that when an emergency occurs in</w:t>
      </w:r>
      <w:r>
        <w:t xml:space="preserve"> </w:t>
      </w:r>
      <w:r>
        <w:rPr>
          <w:bCs/>
          <w:b/>
        </w:rPr>
        <w:t xml:space="preserve">Egypt Cairo</w:t>
      </w:r>
      <w:r>
        <w:t xml:space="preserve">, the public knows how to react, reducing chaos and aiding first responders.</w:t>
      </w:r>
    </w:p>
    <w:bookmarkEnd w:id="25"/>
    <w:bookmarkStart w:id="26" w:name="vii.-conclusion-and-recommendations"/>
    <w:p>
      <w:pPr>
        <w:pStyle w:val="Heading2"/>
      </w:pPr>
      <w:r>
        <w:t xml:space="preserve">VII. Conclusion and Recommendations</w:t>
      </w:r>
    </w:p>
    <w:p>
      <w:pPr>
        <w:pStyle w:val="FirstParagraph"/>
      </w:pPr>
      <w:r>
        <w:t xml:space="preserve">In conclusion, the role of the</w:t>
      </w:r>
      <w:r>
        <w:t xml:space="preserve"> </w:t>
      </w:r>
      <w:r>
        <w:rPr>
          <w:iCs/>
          <w:i/>
        </w:rPr>
        <w:t xml:space="preserve">FIREFIGHTER</w:t>
      </w:r>
      <w:r>
        <w:t xml:space="preserve"> </w:t>
      </w:r>
      <w:r>
        <w:t xml:space="preserve">is evolving from a reactive responder to a proactive safety architect. For</w:t>
      </w:r>
      <w:r>
        <w:t xml:space="preserve"> </w:t>
      </w:r>
      <w:r>
        <w:rPr>
          <w:bCs/>
          <w:b/>
        </w:rPr>
        <w:t xml:space="preserve">Egypt Cairo</w:t>
      </w:r>
      <w:r>
        <w:t xml:space="preserve">, this evolution is critical due to its unique demographic density, historical infrastructure challenges, and rapid modernization.</w:t>
      </w:r>
    </w:p>
    <w:p>
      <w:pPr>
        <w:pStyle w:val="BodyText"/>
      </w:pPr>
      <w:r>
        <w:t xml:space="preserve">This report recommends the following actions:</w:t>
      </w:r>
    </w:p>
    <w:p>
      <w:pPr>
        <w:numPr>
          <w:ilvl w:val="0"/>
          <w:numId w:val="1001"/>
        </w:numPr>
        <w:pStyle w:val="Compact"/>
      </w:pPr>
      <w:r>
        <w:rPr>
          <w:bCs/>
          <w:b/>
        </w:rPr>
        <w:t xml:space="preserve">Specialized Training:</w:t>
      </w:r>
      <w:r>
        <w:t xml:space="preserve"> </w:t>
      </w:r>
      <w:r>
        <w:t xml:space="preserve">Implement training modules specifically designed for high-density urban environments and extreme heat conditions.</w:t>
      </w:r>
    </w:p>
    <w:p>
      <w:pPr>
        <w:numPr>
          <w:ilvl w:val="0"/>
          <w:numId w:val="1001"/>
        </w:numPr>
        <w:pStyle w:val="Compact"/>
      </w:pPr>
      <w:r>
        <w:rPr>
          <w:bCs/>
          <w:b/>
        </w:rPr>
        <w:t xml:space="preserve">Fleet Modernization:</w:t>
      </w:r>
      <w:r>
        <w:t xml:space="preserve"> </w:t>
      </w:r>
      <w:r>
        <w:t xml:space="preserve">Acquire smaller, agile firefighting units suitable for narrow streets alongside traditional large trucks for wider avenues.</w:t>
      </w:r>
    </w:p>
    <w:p>
      <w:pPr>
        <w:numPr>
          <w:ilvl w:val="0"/>
          <w:numId w:val="1001"/>
        </w:numPr>
        <w:pStyle w:val="Compact"/>
      </w:pPr>
      <w:r>
        <w:rPr>
          <w:bCs/>
          <w:b/>
        </w:rPr>
        <w:t xml:space="preserve">Tech Investment:</w:t>
      </w:r>
      <w:r>
        <w:t xml:space="preserve"> </w:t>
      </w:r>
      <w:r>
        <w:t xml:space="preserve">Integrate AI-driven dispatch systems and thermal imaging technology into daily operations.</w:t>
      </w:r>
    </w:p>
    <w:p>
      <w:pPr>
        <w:numPr>
          <w:ilvl w:val="0"/>
          <w:numId w:val="1001"/>
        </w:numPr>
        <w:pStyle w:val="Compact"/>
      </w:pPr>
      <w:r>
        <w:t xml:space="preserve">Civil Engagement:: Launch sustained community education campaigns in</w:t>
      </w:r>
      <w:r>
        <w:t xml:space="preserve"> </w:t>
      </w:r>
      <w:r>
        <w:rPr>
          <w:bCs/>
          <w:b/>
        </w:rPr>
        <w:t xml:space="preserve">Egypt Cairo</w:t>
      </w:r>
      <w:r>
        <w:t xml:space="preserve"> </w:t>
      </w:r>
      <w:r>
        <w:t xml:space="preserve">to foster a culture of fire safety.</w:t>
      </w:r>
    </w:p>
    <w:p>
      <w:pPr>
        <w:pStyle w:val="FirstParagraph"/>
      </w:pPr>
      <w:r>
        <w:t xml:space="preserve">The modern</w:t>
      </w:r>
      <w:r>
        <w:t xml:space="preserve"> </w:t>
      </w:r>
      <w:r>
        <w:rPr>
          <w:iCs/>
          <w:i/>
        </w:rPr>
        <w:t xml:space="preserve">FIREFIGHTER</w:t>
      </w:r>
      <w:r>
        <w:t xml:space="preserve"> </w:t>
      </w:r>
      <w:r>
        <w:t xml:space="preserve">is the guardian of Egypt Cairo’s future. By adapting global best practices to local realities, we can ensure that these heroes are better equipped, safer, and more effective in their noble mission.</w:t>
      </w:r>
    </w:p>
    <w:p>
      <w:r>
        <w:pict>
          <v:rect style="width:0;height:1.5pt" o:hralign="center" o:hrstd="t" o:hr="t"/>
        </w:pict>
      </w:r>
    </w:p>
    <w:p>
      <w:pPr>
        <w:pStyle w:val="FirstParagraph"/>
      </w:pPr>
      <w:r>
        <w:rPr>
          <w:iCs/>
          <w:i/>
        </w:rPr>
        <w:t xml:space="preserve">This report was generated for educational and strategic planning purposes regarding emergency services in</w:t>
      </w:r>
      <w:r>
        <w:rPr>
          <w:iCs/>
          <w:i/>
        </w:rPr>
        <w:t xml:space="preserve"> </w:t>
      </w:r>
      <w:r>
        <w:rPr>
          <w:bCs/>
          <w:b/>
          <w:iCs/>
          <w:i/>
        </w:rPr>
        <w:t xml:space="preserve">Egypt Cairo</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Firefighter in the Context of Egypt Cairo</dc:title>
  <dc:creator/>
  <dc:language>en</dc:language>
  <cp:keywords/>
  <dcterms:created xsi:type="dcterms:W3CDTF">2026-07-29T07:39:00Z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