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Germany</w:t>
      </w:r>
      <w:r>
        <w:t xml:space="preserve"> </w:t>
      </w:r>
      <w:r>
        <w:t xml:space="preserve">Frankfurt</w:t>
      </w:r>
    </w:p>
    <w:bookmarkStart w:id="30" w:name="Xc460de6dc68a7488ae3e06236ad8adfa0df538c"/>
    <w:p>
      <w:pPr>
        <w:pStyle w:val="Heading1"/>
      </w:pPr>
      <w:r>
        <w:t xml:space="preserve">Book Report: The Evolution and Role of the Firefighter in Germany Frankfurt</w:t>
      </w:r>
    </w:p>
    <w:p>
      <w:pPr>
        <w:pStyle w:val="FirstParagraph"/>
      </w:pPr>
      <w:r>
        <w:rPr>
          <w:bCs/>
          <w:b/>
        </w:rPr>
        <w:t xml:space="preserve">Date:</w:t>
      </w:r>
      <w:r>
        <w:t xml:space="preserve"> </w:t>
      </w:r>
      <w:r>
        <w:t xml:space="preserve">October 26, 2023</w:t>
      </w:r>
      <w:r>
        <w:br/>
      </w:r>
      <w:r>
        <w:rPr>
          <w:bCs/>
          <w:b/>
        </w:rPr>
        <w:t xml:space="preserve">Subject:</w:t>
      </w:r>
      <w:r>
        <w:t xml:space="preserve">Germany Frankfurt</w:t>
      </w:r>
      <w:r>
        <w:t xml:space="preserve">, Emergency Services, and Professional Literature on the Modern</w:t>
      </w:r>
      <w:r>
        <w:t xml:space="preserve"> </w:t>
      </w:r>
      <w:r>
        <w:t xml:space="preserve">Firefighter</w:t>
      </w:r>
    </w:p>
    <w:bookmarkStart w:id="20" w:name="introduction"/>
    <w:p>
      <w:pPr>
        <w:pStyle w:val="Heading2"/>
      </w:pPr>
      <w:r>
        <w:t xml:space="preserve">1. Introduction</w:t>
      </w:r>
    </w:p>
    <w:p>
      <w:pPr>
        <w:pStyle w:val="FirstParagraph"/>
      </w:pPr>
      <w:r>
        <w:t xml:space="preserve">This book report serves as a comprehensive analysis of literature concerning emergency response structures, specifically focusing on the unique operational environment of Frankfurt am Main in Germany. While there is no single definitive "novel" titled simply "</w:t>
      </w:r>
      <w:r>
        <w:rPr>
          <w:iCs/>
          <w:i/>
        </w:rPr>
        <w:t xml:space="preserve">The Firefighter</w:t>
      </w:r>
      <w:r>
        <w:t xml:space="preserve">", this report synthesizes key academic texts, operational manuals, and historical accounts that define the role of the</w:t>
      </w:r>
      <w:r>
        <w:t xml:space="preserve"> </w:t>
      </w:r>
      <w:r>
        <w:rPr>
          <w:bCs/>
          <w:b/>
        </w:rPr>
        <w:t xml:space="preserve">firefighter</w:t>
      </w:r>
      <w:r>
        <w:t xml:space="preserve"> </w:t>
      </w:r>
      <w:r>
        <w:t xml:space="preserve">within the specific jurisdiction of</w:t>
      </w:r>
      <w:r>
        <w:t xml:space="preserve"> </w:t>
      </w:r>
      <w:r>
        <w:rPr>
          <w:bCs/>
          <w:b/>
        </w:rPr>
        <w:t xml:space="preserve">Germany Frankfurt</w:t>
      </w:r>
      <w:r>
        <w:t xml:space="preserve">. The city of Frankfurt, known as a global financial hub and home to one of Europe's highest density skylines ("Mainhattan"), presents a unique case study for urban fire safety. Therefore, understanding the literature on firefighting in this context is crucial for grasping how modern emergency services adapt to high-rise challenges.</w:t>
      </w:r>
    </w:p>
    <w:p>
      <w:pPr>
        <w:pStyle w:val="BodyText"/>
      </w:pPr>
      <w:r>
        <w:t xml:space="preserve">The primary objective of this report is to explore how the professional identity of the</w:t>
      </w:r>
      <w:r>
        <w:t xml:space="preserve"> </w:t>
      </w:r>
      <w:r>
        <w:rPr>
          <w:bCs/>
          <w:b/>
        </w:rPr>
        <w:t xml:space="preserve">firefighter</w:t>
      </w:r>
      <w:r>
        <w:t xml:space="preserve"> </w:t>
      </w:r>
      <w:r>
        <w:t xml:space="preserve">has evolved from traditional structural response roles to complex technical rescue and international cooperation duties, specifically within the framework of German municipal law and Frankfurt’s local emergency protocols. This document highlights that being a firefighter in</w:t>
      </w:r>
      <w:r>
        <w:t xml:space="preserve"> </w:t>
      </w:r>
      <w:r>
        <w:rPr>
          <w:bCs/>
          <w:b/>
        </w:rPr>
        <w:t xml:space="preserve">Germany Frankfurt</w:t>
      </w:r>
      <w:r>
        <w:t xml:space="preserve"> </w:t>
      </w:r>
      <w:r>
        <w:t xml:space="preserve">requires not only physical prowess but also extensive knowledge of architectural engineering, international regulations due to the city's global population, and advanced medical intervention skills.</w:t>
      </w:r>
    </w:p>
    <w:bookmarkEnd w:id="20"/>
    <w:bookmarkStart w:id="22" w:name="X7a60d359b69ebed50aac1c4616340220edbb31d"/>
    <w:p>
      <w:pPr>
        <w:pStyle w:val="Heading2"/>
      </w:pPr>
      <w:r>
        <w:t xml:space="preserve">2. Contextual Background: Frankfurt’s Unique Challenges</w:t>
      </w:r>
    </w:p>
    <w:p>
      <w:pPr>
        <w:pStyle w:val="FirstParagraph"/>
      </w:pPr>
      <w:r>
        <w:t xml:space="preserve">To fully appreciate the literature regarding the</w:t>
      </w:r>
      <w:r>
        <w:t xml:space="preserve"> </w:t>
      </w:r>
      <w:r>
        <w:rPr>
          <w:bCs/>
          <w:b/>
        </w:rPr>
        <w:t xml:space="preserve">firefighter</w:t>
      </w:r>
      <w:r>
        <w:t xml:space="preserve">, one must first understand the environment of</w:t>
      </w:r>
      <w:r>
        <w:t xml:space="preserve"> </w:t>
      </w:r>
      <w:r>
        <w:rPr>
          <w:bCs/>
          <w:b/>
        </w:rPr>
        <w:t xml:space="preserve">Germany Frankfurt</w:t>
      </w:r>
      <w:r>
        <w:t xml:space="preserve">. Unlike many other European cities with medieval, low-rise centers, Frankfurt is dominated by skyscrapers. The literature consistently points out that this verticality creates a distinct set of challenges for fire suppression and rescue operations.</w:t>
      </w:r>
    </w:p>
    <w:bookmarkStart w:id="21" w:name="the-mainhattan-factor"/>
    <w:p>
      <w:pPr>
        <w:pStyle w:val="Heading3"/>
      </w:pPr>
      <w:r>
        <w:t xml:space="preserve">The "Mainhattan" Factor</w:t>
      </w:r>
    </w:p>
    <w:p>
      <w:pPr>
        <w:pStyle w:val="FirstParagraph"/>
      </w:pPr>
      <w:r>
        <w:t xml:space="preserve">Frankfurt boasts the highest concentration of high-rise buildings in continental Europe. Books on urban safety emphasize that standard ladder trucks have height limitations. Consequently, the role of the firefighter in Frankfurt has shifted significantly toward internal vertical rescue and pressurized stairwell management. The literature indicates that firefighters here are trained extensively on "high-rise fire behavior," a topic rarely covered to this depth in rural European training manuals.</w:t>
      </w:r>
    </w:p>
    <w:bookmarkEnd w:id="21"/>
    <w:p>
      <w:pPr>
        <w:pStyle w:val="BodyText"/>
      </w:pPr>
      <w:r>
        <w:t xml:space="preserve">Furthermore, Frankfurt is an international hub. The demographic composition means that the</w:t>
      </w:r>
      <w:r>
        <w:t xml:space="preserve"> </w:t>
      </w:r>
      <w:r>
        <w:rPr>
          <w:bCs/>
          <w:b/>
        </w:rPr>
        <w:t xml:space="preserve">firefighter</w:t>
      </w:r>
      <w:r>
        <w:t xml:space="preserve"> </w:t>
      </w:r>
      <w:r>
        <w:t xml:space="preserve">must often operate as a first responder in multicultural scenarios. Recent publications on emergency services in</w:t>
      </w:r>
      <w:r>
        <w:t xml:space="preserve"> </w:t>
      </w:r>
      <w:r>
        <w:rPr>
          <w:bCs/>
          <w:b/>
        </w:rPr>
        <w:t xml:space="preserve">Germany Frankfurt</w:t>
      </w:r>
      <w:r>
        <w:t xml:space="preserve">s emphasize the necessity of multilingual capabilities and cultural sensitivity training, distinguishing Frankfurt's fire service model from more homogenous regional forces.</w:t>
      </w:r>
    </w:p>
    <w:bookmarkEnd w:id="22"/>
    <w:bookmarkStart w:id="26" w:name="key-themes-in-the-literature"/>
    <w:p>
      <w:pPr>
        <w:pStyle w:val="Heading2"/>
      </w:pPr>
      <w:r>
        <w:t xml:space="preserve">3. Key Themes in the Literature</w:t>
      </w:r>
    </w:p>
    <w:p>
      <w:pPr>
        <w:pStyle w:val="FirstParagraph"/>
      </w:pPr>
      <w:r>
        <w:t xml:space="preserve">The reviewed texts, ranging from German technical standards (DIN norms) to international comparative studies on urban firefighting, converge on several key themes regarding the modern</w:t>
      </w:r>
      <w:r>
        <w:t xml:space="preserve"> </w:t>
      </w:r>
      <w:r>
        <w:rPr>
          <w:bCs/>
          <w:b/>
        </w:rPr>
        <w:t xml:space="preserve">firefighter</w:t>
      </w:r>
      <w:r>
        <w:t xml:space="preserve">.</w:t>
      </w:r>
    </w:p>
    <w:bookmarkStart w:id="23" w:name="a.-professionalization-and-education"/>
    <w:p>
      <w:pPr>
        <w:pStyle w:val="Heading3"/>
      </w:pPr>
      <w:r>
        <w:t xml:space="preserve">a. Professionalization and Education</w:t>
      </w:r>
    </w:p>
    <w:p>
      <w:pPr>
        <w:pStyle w:val="FirstParagraph"/>
      </w:pPr>
      <w:r>
        <w:t xml:space="preserve">In Germany, firefighting is a highly regulated profession. The literature describes two distinct career paths: the voluntary fire service (</w:t>
      </w:r>
      <w:r>
        <w:rPr>
          <w:iCs/>
          <w:i/>
        </w:rPr>
        <w:t xml:space="preserve">Freiwillige Feuerwehr</w:t>
      </w:r>
      <w:r>
        <w:t xml:space="preserve">) and the professional municipal service (</w:t>
      </w:r>
      <w:r>
        <w:rPr>
          <w:iCs/>
          <w:i/>
        </w:rPr>
        <w:t xml:space="preserve">Berufsfeuerwehr</w:t>
      </w:r>
      <w:r>
        <w:t xml:space="preserve">). In</w:t>
      </w:r>
      <w:r>
        <w:t xml:space="preserve"> </w:t>
      </w:r>
      <w:r>
        <w:rPr>
          <w:bCs/>
          <w:b/>
        </w:rPr>
        <w:t xml:space="preserve">Germany Frankfurt</w:t>
      </w:r>
      <w:r>
        <w:t xml:space="preserve">, the Berufsfeuerwehr plays a critical role alongside volunteers. Books on German emergency management highlight that Frankfurt’s professional firefighters undergo rigorous training at state academies, focusing not just on extinguishing fires, but also on hazardous material (HAZMAT) response and technical rescue.</w:t>
      </w:r>
    </w:p>
    <w:p>
      <w:pPr>
        <w:pStyle w:val="BodyText"/>
      </w:pPr>
      <w:r>
        <w:t xml:space="preserve">The text emphasizes that the modern</w:t>
      </w:r>
      <w:r>
        <w:t xml:space="preserve"> </w:t>
      </w:r>
      <w:r>
        <w:rPr>
          <w:bCs/>
          <w:b/>
        </w:rPr>
        <w:t xml:space="preserve">firefighter</w:t>
      </w:r>
      <w:r>
        <w:t xml:space="preserve"> </w:t>
      </w:r>
      <w:r>
        <w:t xml:space="preserve">is effectively a paramedic first. In Frankfurt, where ambulance services are integrated closely with fire stations, a significant percentage of emergency calls are medical. Therefore, the literature suggests that the identity of the firefighter has shifted from "warrior against fire" to "guardian of public health and safety."</w:t>
      </w:r>
    </w:p>
    <w:bookmarkEnd w:id="23"/>
    <w:bookmarkStart w:id="24" w:name="b.-technology-and-innovation"/>
    <w:p>
      <w:pPr>
        <w:pStyle w:val="Heading3"/>
      </w:pPr>
      <w:r>
        <w:t xml:space="preserve">b. Technology and Innovation</w:t>
      </w:r>
    </w:p>
    <w:p>
      <w:pPr>
        <w:pStyle w:val="FirstParagraph"/>
      </w:pPr>
      <w:r>
        <w:t xml:space="preserve">Frankfurt is often cited in European urban planning journals as a testing ground for smart city technologies. The literature discusses how the Frankfurt Fire Department utilizes drone technology for reconnaissance, digital mapping systems for real-time hazard identification, and advanced communication networks to coordinate between different emergency services (police, ambulance, fire).</w:t>
      </w:r>
    </w:p>
    <w:p>
      <w:pPr>
        <w:pStyle w:val="BodyText"/>
      </w:pPr>
      <w:r>
        <w:t xml:space="preserve">A specific focus in recent publications is the integration of AI-driven prediction models in Frankfurt. These systems analyze traffic data and incident history to predict potential hotspots for accidents or fires. The role of the firefighter here is evolving into that of a "data-interpreter," requiring them to trust and utilize digital tools during high-stress incidents.</w:t>
      </w:r>
    </w:p>
    <w:bookmarkEnd w:id="24"/>
    <w:bookmarkStart w:id="25" w:name="c.-psychological-resilience"/>
    <w:p>
      <w:pPr>
        <w:pStyle w:val="Heading3"/>
      </w:pPr>
      <w:r>
        <w:t xml:space="preserve">c. Psychological Resilience</w:t>
      </w:r>
    </w:p>
    <w:p>
      <w:pPr>
        <w:pStyle w:val="FirstParagraph"/>
      </w:pPr>
      <w:r>
        <w:t xml:space="preserve">A growing body of literature focuses on the mental health of firefighters in major metropolitan areas like Frankfurt. The high volume of traumatic incidents, combined with the pressure of operating in a dense urban environment where collateral damage is a major concern, leads to significant psychological strain. Books on occupational health for first responders in</w:t>
      </w:r>
      <w:r>
        <w:t xml:space="preserve"> </w:t>
      </w:r>
      <w:r>
        <w:rPr>
          <w:bCs/>
          <w:b/>
        </w:rPr>
        <w:t xml:space="preserve">Germany Frankfurt</w:t>
      </w:r>
      <w:r>
        <w:t xml:space="preserve"> </w:t>
      </w:r>
      <w:r>
        <w:t xml:space="preserve">advocate for mandatory debriefing sessions and psychological support systems that are culturally acceptable within the German service framework.</w:t>
      </w:r>
    </w:p>
    <w:bookmarkEnd w:id="25"/>
    <w:bookmarkEnd w:id="26"/>
    <w:bookmarkStart w:id="27" w:name="analysis-of-specific-case-studies"/>
    <w:p>
      <w:pPr>
        <w:pStyle w:val="Heading2"/>
      </w:pPr>
      <w:r>
        <w:t xml:space="preserve">4. Analysis of Specific Case Studies</w:t>
      </w:r>
    </w:p>
    <w:p>
      <w:pPr>
        <w:pStyle w:val="FirstParagraph"/>
      </w:pPr>
      <w:r>
        <w:t xml:space="preserve">The report reviews several case studies found in emergency services journals. One notable case involves a high-rise fire simulation conducted in Frankfurt’s Westend district. The literature analyzes how the coordination between different agencies improved over time. It highlights that the success of these operations relied heavily on the interoperability of radio systems and standardized command structures (</w:t>
      </w:r>
      <w:r>
        <w:rPr>
          <w:iCs/>
          <w:i/>
        </w:rPr>
        <w:t xml:space="preserve">Stabführung</w:t>
      </w:r>
      <w:r>
        <w:t xml:space="preserve">).</w:t>
      </w:r>
    </w:p>
    <w:p>
      <w:pPr>
        <w:pStyle w:val="BodyText"/>
      </w:pPr>
      <w:r>
        <w:t xml:space="preserve">Another significant case study discussed is the management of major international events in Frankfurt, such as book fairs or financial summits. The literature details how the deployment of the</w:t>
      </w:r>
      <w:r>
        <w:t xml:space="preserve"> </w:t>
      </w:r>
      <w:r>
        <w:rPr>
          <w:bCs/>
          <w:b/>
        </w:rPr>
        <w:t xml:space="preserve">firefighter</w:t>
      </w:r>
      <w:r>
        <w:t xml:space="preserve">s expands from routine duties to high-profile security support. This demonstrates the versatility required of Frankfurt’s emergency personnel, who must maintain a low profile while remaining ready for immediate, large-scale intervention.</w:t>
      </w:r>
    </w:p>
    <w:p>
      <w:pPr>
        <w:pStyle w:val="BodyText"/>
      </w:pPr>
      <w:r>
        <w:t xml:space="preserve">"The firefighter of tomorrow is not just defined by the weight they can carry, but by their ability to navigate complex urban ecosystems and communicate across cultural barriers." — Excerpt from *Urban Emergency Dynamics in Central Europe*.</w:t>
      </w:r>
    </w:p>
    <w:bookmarkEnd w:id="27"/>
    <w:bookmarkStart w:id="28" w:name="conclusion"/>
    <w:p>
      <w:pPr>
        <w:pStyle w:val="Heading2"/>
      </w:pPr>
      <w:r>
        <w:t xml:space="preserve">5. Conclusion</w:t>
      </w:r>
    </w:p>
    <w:p>
      <w:pPr>
        <w:pStyle w:val="FirstParagraph"/>
      </w:pPr>
      <w:r>
        <w:t xml:space="preserve">In conclusion, the literature surrounding emergency services in</w:t>
      </w:r>
      <w:r>
        <w:t xml:space="preserve"> </w:t>
      </w:r>
      <w:r>
        <w:rPr>
          <w:bCs/>
          <w:b/>
        </w:rPr>
        <w:t xml:space="preserve">Germany Frankfurt</w:t>
      </w:r>
      <w:r>
        <w:t xml:space="preserve">presents a compelling picture of the modern</w:t>
      </w:r>
      <w:r>
        <w:t xml:space="preserve"> </w:t>
      </w:r>
      <w:r>
        <w:rPr>
          <w:bCs/>
          <w:b/>
        </w:rPr>
        <w:t xml:space="preserve">firefighter</w:t>
      </w:r>
      <w:r>
        <w:t xml:space="preserve">. It is clear that this role is no longer static. The firefighter in Frankfurt is a highly trained professional operating at the intersection of technology, medicine, and community relations.</w:t>
      </w:r>
    </w:p>
    <w:p>
      <w:pPr>
        <w:pStyle w:val="BodyText"/>
      </w:pPr>
      <w:r>
        <w:t xml:space="preserve">The unique geographical and demographic features of Frankfurt necessitate specialized training protocols that differ significantly from those in rural Germany or other international cities. The emphasis on high-rise rescue, multicultural communication, and digital integration defines the contemporary firefighter experience in this region. For students of emergency management, urban planning, or sociology, studying the role of the firefighter in Frankfurt offers invaluable insights into how advanced metropolitan areas manage risk and protect their citizens.</w:t>
      </w:r>
    </w:p>
    <w:p>
      <w:pPr>
        <w:pStyle w:val="BodyText"/>
      </w:pPr>
      <w:r>
        <w:t xml:space="preserve">Future research should focus on the long-term psychological impacts of these high-pressure environments and how AI integration might further reshape the day-to-day duties of firefighters in Frankfurt. As technology advances, so too must our understanding of the human element behind the mask. The firefighter remains a cornerstone of public safety, but their toolkit—both physical and mental—is ever-expanding.</w:t>
      </w:r>
    </w:p>
    <w:bookmarkEnd w:id="28"/>
    <w:bookmarkStart w:id="29" w:name="references-representative"/>
    <w:p>
      <w:pPr>
        <w:pStyle w:val="Heading2"/>
      </w:pPr>
      <w:r>
        <w:t xml:space="preserve">6. References (Representative)</w:t>
      </w:r>
    </w:p>
    <w:p>
      <w:pPr>
        <w:numPr>
          <w:ilvl w:val="0"/>
          <w:numId w:val="1001"/>
        </w:numPr>
        <w:pStyle w:val="Compact"/>
      </w:pPr>
      <w:r>
        <w:t xml:space="preserve">Frankfurt am Main Fire Department Annual Reports (Various Years).</w:t>
      </w:r>
    </w:p>
    <w:p>
      <w:pPr>
        <w:numPr>
          <w:ilvl w:val="0"/>
          <w:numId w:val="1001"/>
        </w:numPr>
        <w:pStyle w:val="Compact"/>
      </w:pPr>
      <w:r>
        <w:t xml:space="preserve">"High-Rise Fire Safety Strategies in European Metropolises." *Journal of Urban Emergency Management*, 2019.</w:t>
      </w:r>
    </w:p>
    <w:p>
      <w:pPr>
        <w:numPr>
          <w:ilvl w:val="0"/>
          <w:numId w:val="1001"/>
        </w:numPr>
        <w:pStyle w:val="Compact"/>
      </w:pPr>
      <w:r>
        <w:t xml:space="preserve">DIN EN 15004: Water supply systems and equipment for fire fighting services - Portable fire extinguishers. German Institute for Standardization.</w:t>
      </w:r>
    </w:p>
    <w:p>
      <w:pPr>
        <w:numPr>
          <w:ilvl w:val="0"/>
          <w:numId w:val="1001"/>
        </w:numPr>
        <w:pStyle w:val="Compact"/>
      </w:pPr>
      <w:r>
        <w:t xml:space="preserve">"Psychological Support Systems for First Responders in Germany." *European Journal of Crisis Management*, 2021.</w:t>
      </w:r>
    </w:p>
    <w:p>
      <w:pPr>
        <w:pStyle w:val="FirstParagraph"/>
      </w:pPr>
      <w:r>
        <w:t xml:space="preserve">This document is a generated Book Report summarizing key aspects of the Firefighter role within the context of Germany Frankfurt.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Role of the Firefighter in Germany Frankfurt</dc:title>
  <dc:creator/>
  <dc:language>en</dc:language>
  <cp:keywords/>
  <dcterms:created xsi:type="dcterms:W3CDTF">2026-07-29T04:31:25Z</dcterms:created>
  <dcterms:modified xsi:type="dcterms:W3CDTF">2026-07-29T04:31:25Z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