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r>
        <w:t xml:space="preserve"> </w:t>
      </w:r>
      <w:r>
        <w:t xml:space="preserve">in</w:t>
      </w:r>
      <w:r>
        <w:t xml:space="preserve"> </w:t>
      </w:r>
      <w:r>
        <w:t xml:space="preserve">Indonesia</w:t>
      </w:r>
      <w:r>
        <w:t xml:space="preserve"> </w:t>
      </w:r>
      <w:r>
        <w:t xml:space="preserve">Jakarta</w:t>
      </w:r>
    </w:p>
    <w:bookmarkStart w:id="27" w:name="Xcf3a74ae703132a4eadc5a73f30f9217007e70c"/>
    <w:p>
      <w:pPr>
        <w:pStyle w:val="Heading1"/>
      </w:pPr>
      <w:r>
        <w:t xml:space="preserve">Comprehensive Book Report on "Firefighter": Operational Realities and Cultural Context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Emergency Response Training Committee, Jakarta Metropolitan Area</w:t>
      </w:r>
      <w:r>
        <w:br/>
      </w:r>
      <w:r>
        <w:rPr>
          <w:bCs/>
          <w:b/>
        </w:rPr>
        <w:t xml:space="preserve">From:</w:t>
      </w:r>
      <w:r>
        <w:t xml:space="preserve"> </w:t>
      </w:r>
      <w:r>
        <w:t xml:space="preserve">Senior Safety Analyst</w:t>
      </w:r>
      <w:r>
        <w:br/>
      </w:r>
      <w:r>
        <w:rPr>
          <w:bCs/>
          <w:b/>
        </w:rPr>
        <w:t xml:space="preserve">Subject:</w:t>
      </w:r>
      <w:r>
        <w:t xml:space="preserve">An Analysis of the Firefighter Role within the Specific Geographical and Urban Constraints of Indonesia Jakarta</w:t>
      </w:r>
    </w:p>
    <w:bookmarkStart w:id="20" w:name="introduction"/>
    <w:p>
      <w:pPr>
        <w:pStyle w:val="Heading2"/>
      </w:pPr>
      <w:r>
        <w:t xml:space="preserve">1. Introduction</w:t>
      </w:r>
    </w:p>
    <w:p>
      <w:pPr>
        <w:pStyle w:val="FirstParagraph"/>
      </w:pPr>
      <w:r>
        <w:t xml:space="preserve">The role of a</w:t>
      </w:r>
      <w:r>
        <w:t xml:space="preserve"> </w:t>
      </w:r>
      <w:r>
        <w:t xml:space="preserve">Firefighter</w:t>
      </w:r>
    </w:p>
    <w:p>
      <w:pPr>
        <w:pStyle w:val="BodyText"/>
      </w:pPr>
      <w:r>
        <w:t xml:space="preserve">serves as one of the most critical pillars in maintaining public safety and urban resilience. This book report aims to dissect the operational dynamics, challenges, and cultural significance associated with firefighting within the specific context of</w:t>
      </w:r>
      <w:r>
        <w:t xml:space="preserve"> </w:t>
      </w:r>
      <w:r>
        <w:t xml:space="preserve">Indonesia Jakarta</w:t>
      </w:r>
      <w:r>
        <w:t xml:space="preserve">. Jakarta is not merely a capital city; it is a sprawling metropolis characterized by extreme population density, rapid urbanization, and unique infrastructural vulnerabilities. Understanding how a standard model of firefighting applies to this environment requires a nuanced examination that goes beyond generic emergency response protocols.</w:t>
      </w:r>
    </w:p>
    <w:p>
      <w:pPr>
        <w:pStyle w:val="BodyText"/>
      </w:pPr>
      <w:r>
        <w:t xml:space="preserve">This report synthesizes key themes regarding the</w:t>
      </w:r>
      <w:r>
        <w:t xml:space="preserve"> </w:t>
      </w:r>
      <w:r>
        <w:t xml:space="preserve">Firefighter</w:t>
      </w:r>
    </w:p>
    <w:p>
      <w:pPr>
        <w:pStyle w:val="BodyText"/>
      </w:pPr>
      <w:r>
        <w:t xml:space="preserve">profession while strictly adapting these concepts to the realities faced by the Dinas Pemadam Kebakaran dan Penanggulangan Bencana (Disapemkab) in Jakarta. The objective is to highlight how local geography, climate, and social structures dictate the methods employed by</w:t>
      </w:r>
      <w:r>
        <w:t xml:space="preserve"> </w:t>
      </w:r>
      <w:r>
        <w:t xml:space="preserve">Firefighter</w:t>
      </w:r>
    </w:p>
    <w:p>
      <w:pPr>
        <w:pStyle w:val="BodyText"/>
      </w:pPr>
      <w:r>
        <w:t xml:space="preserve">personnel in</w:t>
      </w:r>
      <w:r>
        <w:t xml:space="preserve"> </w:t>
      </w:r>
      <w:r>
        <w:t xml:space="preserve">Indonesia Jakarta</w:t>
      </w:r>
      <w:r>
        <w:t xml:space="preserve">.</w:t>
      </w:r>
    </w:p>
    <w:bookmarkEnd w:id="20"/>
    <w:bookmarkStart w:id="21" w:name="X11d9b5dd3ee82d02ecd6a70ae4c05ddd88172e6"/>
    <w:p>
      <w:pPr>
        <w:pStyle w:val="Heading2"/>
      </w:pPr>
      <w:r>
        <w:t xml:space="preserve">2. Urban Density and Infrastructure Challenges</w:t>
      </w:r>
    </w:p>
    <w:p>
      <w:pPr>
        <w:pStyle w:val="FirstParagraph"/>
      </w:pPr>
      <w:r>
        <w:t xml:space="preserve">The primary challenge addressed in contemporary literature regarding emergency response in Southeast Asia is urban density. In the context of</w:t>
      </w:r>
      <w:r>
        <w:t xml:space="preserve"> </w:t>
      </w:r>
      <w:r>
        <w:t xml:space="preserve">Indonesia Jakarta</w:t>
      </w:r>
      <w:r>
        <w:t xml:space="preserve">, this density reaches extreme levels, particularly in districts such as Gambir, Tanah Abang, and North Jakarta. The book analysis reveals that traditional firefighting tactics—such as deploying large fire engines from wide highways—are often rendered obsolete by narrow alleyways (</w:t>
      </w:r>
      <w:r>
        <w:rPr>
          <w:iCs/>
          <w:i/>
        </w:rPr>
        <w:t xml:space="preserve">gang</w:t>
      </w:r>
      <w:r>
        <w:t xml:space="preserve">s) and informal settlements known as</w:t>
      </w:r>
      <w:r>
        <w:t xml:space="preserve"> </w:t>
      </w:r>
      <w:r>
        <w:rPr>
          <w:iCs/>
          <w:i/>
        </w:rPr>
        <w:t xml:space="preserve">kampung</w:t>
      </w:r>
      <w:r>
        <w:t xml:space="preserve">.</w:t>
      </w:r>
    </w:p>
    <w:p>
      <w:pPr>
        <w:pStyle w:val="BodyText"/>
      </w:pPr>
      <w:r>
        <w:t xml:space="preserve">In</w:t>
      </w:r>
      <w:r>
        <w:t xml:space="preserve"> </w:t>
      </w:r>
      <w:r>
        <w:t xml:space="preserve">Indonesia Jakarta</w:t>
      </w:r>
      <w:r>
        <w:t xml:space="preserve">, a</w:t>
      </w:r>
      <w:r>
        <w:t xml:space="preserve"> </w:t>
      </w:r>
      <w:r>
        <w:t xml:space="preserve">Firefighter</w:t>
      </w:r>
    </w:p>
    <w:p>
      <w:pPr>
        <w:pStyle w:val="BodyText"/>
      </w:pPr>
      <w:r>
        <w:t xml:space="preserve">must be adept at navigating tight spaces. The literature emphasizes the necessity of "lightweight" equipment and smaller, more agile response vehicles. However, the reality on the ground often requires manual portage of hoses and water tanks through crowds before reaching the source of a fire. This section of our analysis highlights a critical gap between standard international training manuals for</w:t>
      </w:r>
      <w:r>
        <w:t xml:space="preserve"> </w:t>
      </w:r>
      <w:r>
        <w:t xml:space="preserve">Firefighter</w:t>
      </w:r>
    </w:p>
    <w:p>
      <w:pPr>
        <w:pStyle w:val="BodyText"/>
      </w:pPr>
      <w:r>
        <w:t xml:space="preserve">operations and the physical limitations imposed by Jakarta’s historic urban fabric.</w:t>
      </w:r>
    </w:p>
    <w:bookmarkEnd w:id="21"/>
    <w:bookmarkStart w:id="22" w:name="climatic-factors-and-seasonal-variations"/>
    <w:p>
      <w:pPr>
        <w:pStyle w:val="Heading2"/>
      </w:pPr>
      <w:r>
        <w:t xml:space="preserve">3. Climatic Factors and Seasonal Variations</w:t>
      </w:r>
    </w:p>
    <w:p>
      <w:pPr>
        <w:pStyle w:val="FirstParagraph"/>
      </w:pPr>
      <w:r>
        <w:t xml:space="preserve">The environmental context of</w:t>
      </w:r>
      <w:r>
        <w:t xml:space="preserve"> </w:t>
      </w:r>
      <w:r>
        <w:t xml:space="preserve">Indonesia Jakarta</w:t>
      </w:r>
      <w:r>
        <w:t xml:space="preserve"> </w:t>
      </w:r>
      <w:r>
        <w:t xml:space="preserve">plays a pivotal role in shaping the duties of a</w:t>
      </w:r>
      <w:r>
        <w:t xml:space="preserve"> </w:t>
      </w:r>
      <w:r>
        <w:t xml:space="preserve">Firefighter</w:t>
      </w:r>
    </w:p>
    <w:p>
      <w:pPr>
        <w:pStyle w:val="BodyText"/>
      </w:pPr>
      <w:r>
        <w:t xml:space="preserve">. Jakarta experiences a tropical monsoon climate, characterized by two distinct seasons: wet and dry. The book report notes that during the dry season, typically occurring between June and September, the risk of fire increases exponentially due to desiccated vegetation in surrounding areas and increased electrical load failures in older housing structures.</w:t>
      </w:r>
    </w:p>
    <w:p>
      <w:pPr>
        <w:pStyle w:val="BodyText"/>
      </w:pPr>
      <w:r>
        <w:t xml:space="preserve">Furthermore, Indonesia Jakarta frequently suffers from severe smog issues caused by regional burning activities. For a</w:t>
      </w:r>
      <w:r>
        <w:t xml:space="preserve"> </w:t>
      </w:r>
      <w:r>
        <w:t xml:space="preserve">Firefighter</w:t>
      </w:r>
    </w:p>
    <w:p>
      <w:pPr>
        <w:pStyle w:val="BodyText"/>
      </w:pPr>
      <w:r>
        <w:t xml:space="preserve">in this region, respiratory protection is not just for structural fires but also for environmental hazards. The literature suggests that training programs in</w:t>
      </w:r>
      <w:r>
        <w:t xml:space="preserve"> </w:t>
      </w:r>
      <w:r>
        <w:t xml:space="preserve">Indonesia Jakarta</w:t>
      </w:r>
      <w:r>
        <w:t xml:space="preserve"> </w:t>
      </w:r>
      <w:r>
        <w:t xml:space="preserve">must integrate protocols for long-duration exposure to hazardous particulate matter, a factor less emphasized in temperate-climate firefighting guides.</w:t>
      </w:r>
    </w:p>
    <w:bookmarkEnd w:id="22"/>
    <w:bookmarkStart w:id="23" w:name="X37861832b93311d9d0dc62b2e0a5f65a75e7dd3"/>
    <w:p>
      <w:pPr>
        <w:pStyle w:val="Heading2"/>
      </w:pPr>
      <w:r>
        <w:t xml:space="preserve">4. Socio-Cultural Dynamics and Community Engagement</w:t>
      </w:r>
    </w:p>
    <w:p>
      <w:pPr>
        <w:pStyle w:val="FirstParagraph"/>
      </w:pPr>
      <w:r>
        <w:t xml:space="preserve">A unique aspect of being a</w:t>
      </w:r>
      <w:r>
        <w:t xml:space="preserve"> </w:t>
      </w:r>
      <w:r>
        <w:t xml:space="preserve">Firefighter</w:t>
      </w:r>
    </w:p>
    <w:p>
      <w:pPr>
        <w:pStyle w:val="BodyText"/>
      </w:pPr>
      <w:r>
        <w:t xml:space="preserve">in</w:t>
      </w:r>
      <w:r>
        <w:t xml:space="preserve"> </w:t>
      </w:r>
      <w:r>
        <w:t xml:space="preserve">Indonesia Jakarta</w:t>
      </w:r>
      <w:r>
        <w:t xml:space="preserve"> </w:t>
      </w:r>
      <w:r>
        <w:t xml:space="preserve">is the deep integration with local community structures. The concept of *Gotong Royong* (mutual assistance) is central to Indonesian culture. In many neighborhoods across Indonesia Jakarta, fire safety is not solely the responsibility of the state but involves community watch groups and local religious institutions.</w:t>
      </w:r>
    </w:p>
    <w:p>
      <w:pPr>
        <w:pStyle w:val="BodyText"/>
      </w:pPr>
      <w:r>
        <w:t xml:space="preserve">The analysis indicates that successful firefighting operations in</w:t>
      </w:r>
      <w:r>
        <w:t xml:space="preserve"> </w:t>
      </w:r>
      <w:r>
        <w:t xml:space="preserve">Indonesia Jakarta</w:t>
      </w:r>
      <w:r>
        <w:t xml:space="preserve"> </w:t>
      </w:r>
      <w:r>
        <w:t xml:space="preserve">rely heavily on pre-existing trust between the</w:t>
      </w:r>
      <w:r>
        <w:t xml:space="preserve"> </w:t>
      </w:r>
      <w:r>
        <w:t xml:space="preserve">Firefighter</w:t>
      </w:r>
    </w:p>
    <w:p>
      <w:pPr>
        <w:pStyle w:val="BodyText"/>
      </w:pPr>
      <w:r>
        <w:t xml:space="preserve">units and local residents. Education campaigns led by firefighters in mosques, churches, and community centers are more effective than top-down mandates. The book highlights that Indonesian firefighters often act as social workers during crises, providing not just water but also psychological comfort and logistical support to displaced families.</w:t>
      </w:r>
    </w:p>
    <w:bookmarkEnd w:id="23"/>
    <w:bookmarkStart w:id="24" w:name="X50a6dedcb632a4ea402b062c730f9e17c54e711"/>
    <w:p>
      <w:pPr>
        <w:pStyle w:val="Heading2"/>
      </w:pPr>
      <w:r>
        <w:t xml:space="preserve">5. Technological Integration vs. Resource Constraints</w:t>
      </w:r>
    </w:p>
    <w:p>
      <w:pPr>
        <w:pStyle w:val="FirstParagraph"/>
      </w:pPr>
      <w:r>
        <w:t xml:space="preserve">The literature presents a dichotomy regarding technology in firefighting. While global trends move toward drone surveillance and AI-driven predictive modeling for fire spread, the reality for many</w:t>
      </w:r>
      <w:r>
        <w:t xml:space="preserve"> </w:t>
      </w:r>
      <w:r>
        <w:t xml:space="preserve">Firefighter</w:t>
      </w:r>
    </w:p>
    <w:p>
      <w:pPr>
        <w:pStyle w:val="BodyText"/>
      </w:pPr>
      <w:r>
        <w:t xml:space="preserve">units in</w:t>
      </w:r>
      <w:r>
        <w:t xml:space="preserve"> </w:t>
      </w:r>
      <w:r>
        <w:t xml:space="preserve">Indonesia Jakarta</w:t>
      </w:r>
      <w:r>
        <w:t xml:space="preserve"> </w:t>
      </w:r>
      <w:r>
        <w:t xml:space="preserve">remains grounded in basic mechanical systems. However, recent developments show a push towards modernization.</w:t>
      </w:r>
    </w:p>
    <w:p>
      <w:pPr>
        <w:pStyle w:val="BodyText"/>
      </w:pPr>
      <w:r>
        <w:t xml:space="preserve">In</w:t>
      </w:r>
      <w:r>
        <w:t xml:space="preserve"> </w:t>
      </w:r>
      <w:r>
        <w:t xml:space="preserve">Indonesia Jakarta</w:t>
      </w:r>
      <w:r>
        <w:t xml:space="preserve">, the integration of mobile applications for emergency reporting has improved response times significantly. Yet, the reliability of water supply systems remains a bottleneck. Many districts rely on tanker trucks because municipal hydrants are either non-functional or nonexistent due to poor urban planning. Therefore, a modern</w:t>
      </w:r>
      <w:r>
        <w:t xml:space="preserve"> </w:t>
      </w:r>
      <w:r>
        <w:t xml:space="preserve">Firefighter</w:t>
      </w:r>
    </w:p>
    <w:p>
      <w:pPr>
        <w:pStyle w:val="BodyText"/>
      </w:pPr>
      <w:r>
        <w:t xml:space="preserve">in Jakarta must be proficient in logistics—managing water sources from rivers, lakes, and private wells as often as using municipal supplies.</w:t>
      </w:r>
    </w:p>
    <w:bookmarkEnd w:id="24"/>
    <w:bookmarkStart w:id="25" w:name="Xa846f01e74f318696a46bd1be834f5edf6dc91f"/>
    <w:p>
      <w:pPr>
        <w:pStyle w:val="Heading2"/>
      </w:pPr>
      <w:r>
        <w:t xml:space="preserve">6. Recommendations for Future Training and Policy</w:t>
      </w:r>
    </w:p>
    <w:p>
      <w:pPr>
        <w:pStyle w:val="FirstParagraph"/>
      </w:pPr>
      <w:r>
        <w:t xml:space="preserve">Based on the comprehensive review of firefighting principles adapted to the local context of</w:t>
      </w:r>
      <w:r>
        <w:t xml:space="preserve"> </w:t>
      </w:r>
      <w:r>
        <w:t xml:space="preserve">Indonesia Jakarta</w:t>
      </w:r>
      <w:r>
        <w:t xml:space="preserve">, several key recommendations are proposed:</w:t>
      </w:r>
    </w:p>
    <w:p>
      <w:pPr>
        <w:numPr>
          <w:ilvl w:val="0"/>
          <w:numId w:val="1001"/>
        </w:numPr>
        <w:pStyle w:val="Compact"/>
      </w:pPr>
      <w:r>
        <w:rPr>
          <w:bCs/>
          <w:b/>
        </w:rPr>
        <w:t xml:space="preserve">Specialized Training:</w:t>
      </w:r>
      <w:r>
        <w:t xml:space="preserve"> </w:t>
      </w:r>
      <w:r>
        <w:rPr>
          <w:iCs/>
          <w:i/>
        </w:rPr>
        <w:t xml:space="preserve">The curriculum for a Firefighter in Indonesia Jakarta must include modules on narrow-space navigation and community-based disaster risk reduction.</w:t>
      </w:r>
    </w:p>
    <w:p>
      <w:pPr>
        <w:numPr>
          <w:ilvl w:val="0"/>
          <w:numId w:val="1001"/>
        </w:numPr>
        <w:pStyle w:val="Compact"/>
      </w:pPr>
      <w:r>
        <w:rPr>
          <w:bCs/>
          <w:b/>
        </w:rPr>
        <w:t xml:space="preserve">Infrastructure Investment: </w:t>
      </w:r>
      <w:r>
        <w:rPr>
          <w:iCs/>
          <w:i/>
        </w:rPr>
        <w:t xml:space="preserve">Funding should be directed towards maintaining water tankers and ensuring reliable hydrant access in high-density zones, acknowledging that the standard "truck-to-hydrant" model is insufficient for much of Indonesia Jakarta.</w:t>
      </w:r>
    </w:p>
    <w:p>
      <w:pPr>
        <w:numPr>
          <w:ilvl w:val="0"/>
          <w:numId w:val="1001"/>
        </w:numPr>
        <w:pStyle w:val="Compact"/>
      </w:pPr>
      <w:r>
        <w:rPr>
          <w:bCs/>
          <w:b/>
        </w:rPr>
        <w:t xml:space="preserve">Cultural Competency:</w:t>
      </w:r>
      <w:r>
        <w:t xml:space="preserve"> </w:t>
      </w:r>
      <w:r>
        <w:rPr>
          <w:iCs/>
          <w:i/>
        </w:rPr>
        <w:t xml:space="preserve">Firefighters should receive training on local cultural norms to enhance community trust and cooperation during emergencies in Indonesia Jakarta.</w:t>
      </w:r>
    </w:p>
    <w:bookmarkEnd w:id="25"/>
    <w:bookmarkStart w:id="26" w:name="conclusion"/>
    <w:p>
      <w:pPr>
        <w:pStyle w:val="Heading2"/>
      </w:pPr>
      <w:r>
        <w:t xml:space="preserve">7. Conclusion</w:t>
      </w:r>
    </w:p>
    <w:p>
      <w:pPr>
        <w:pStyle w:val="FirstParagraph"/>
      </w:pPr>
      <w:r>
        <w:t xml:space="preserve">In conclusion, this book report underscores that the role of a</w:t>
      </w:r>
      <w:r>
        <w:t xml:space="preserve"> </w:t>
      </w:r>
      <w:r>
        <w:t xml:space="preserve">Firefighter</w:t>
      </w:r>
    </w:p>
    <w:p>
      <w:pPr>
        <w:pStyle w:val="BodyText"/>
      </w:pPr>
      <w:r>
        <w:t xml:space="preserve">cannot be viewed through a monolithic lens. While the core principles of life safety and property conservation are universal, their application is heavily dictated by location. In</w:t>
      </w:r>
      <w:r>
        <w:t xml:space="preserve"> </w:t>
      </w:r>
      <w:r>
        <w:t xml:space="preserve">Indonesia Jakarta</w:t>
      </w:r>
      <w:r>
        <w:t xml:space="preserve">, the</w:t>
      </w:r>
      <w:r>
        <w:t xml:space="preserve"> </w:t>
      </w:r>
      <w:r>
        <w:t xml:space="preserve">Firefighter</w:t>
      </w:r>
    </w:p>
    <w:p>
      <w:pPr>
        <w:pStyle w:val="BodyText"/>
      </w:pPr>
      <w:r>
        <w:t xml:space="preserve">is an adaptive professional who must navigate dense urban mazes, extreme weather patterns, and complex social dynamics.</w:t>
      </w:r>
    </w:p>
    <w:p>
      <w:pPr>
        <w:pStyle w:val="BodyText"/>
      </w:pPr>
      <w:r>
        <w:t xml:space="preserve">The findings confirm that effective emergency response in</w:t>
      </w:r>
      <w:r>
        <w:t xml:space="preserve"> </w:t>
      </w:r>
      <w:r>
        <w:t xml:space="preserve">Indonesia Jakarta</w:t>
      </w:r>
      <w:r>
        <w:t xml:space="preserve"> </w:t>
      </w:r>
      <w:r>
        <w:t xml:space="preserve">requires a hybrid approach: combining modern operational standards with hyper-local knowledge of the city’s infrastructure and culture. Future efforts to strengthen public safety must prioritize this localized understanding, ensuring that every</w:t>
      </w:r>
      <w:r>
        <w:t xml:space="preserve"> </w:t>
      </w:r>
      <w:r>
        <w:t xml:space="preserve">Firefighter</w:t>
      </w:r>
    </w:p>
    <w:p>
      <w:pPr>
        <w:pStyle w:val="BodyText"/>
      </w:pPr>
      <w:r>
        <w:t xml:space="preserve">serving in Indonesia Jakarta is equipped not only with physical gear but also with the contextual intelligence necessary to save lives in one of the world's most challenging urban environments.</w:t>
      </w:r>
    </w:p>
    <w:p>
      <w:pPr>
        <w:pStyle w:val="BodyText"/>
      </w:pPr>
      <w:r>
        <w:rPr>
          <w:iCs/>
          <w:i/>
        </w:rPr>
        <w:t xml:space="preserve">This report serves as a foundational document for revising training protocols and policy frameworks related to emergency services in the capital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 in Indonesia Jakarta</dc:title>
  <dc:creator/>
  <dc:language>en</dc:language>
  <cp:keywords/>
  <dcterms:created xsi:type="dcterms:W3CDTF">2026-07-29T07:02:51Z</dcterms:created>
  <dcterms:modified xsi:type="dcterms:W3CDTF">2026-07-29T07:02:51Z</dcterms:modified>
</cp:coreProperties>
</file>

<file path=docProps/custom.xml><?xml version="1.0" encoding="utf-8"?>
<Properties xmlns="http://schemas.openxmlformats.org/officeDocument/2006/custom-properties" xmlns:vt="http://schemas.openxmlformats.org/officeDocument/2006/docPropsVTypes"/>
</file>