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Firefighter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21" w:name="book-report"/>
    <w:p>
      <w:pPr>
        <w:pStyle w:val="Heading1"/>
      </w:pPr>
      <w:r>
        <w:t xml:space="preserve">Book Report</w:t>
      </w:r>
    </w:p>
    <w:bookmarkStart w:id="20" w:name="X5f90659f62f0e2fa2466652d7e2faa95dc684ac"/>
    <w:p>
      <w:pPr>
        <w:pStyle w:val="Heading2"/>
      </w:pPr>
      <w:r>
        <w:t xml:space="preserve">Title Analysis and Thematic Overview of the Firefighter Narrative within Israel Jerusalem</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t xml:space="preserve">Literary Studies Committee, University of Jerusalem</w:t>
      </w:r>
      <w:r>
        <w:br/>
      </w:r>
    </w:p>
    <w:bookmarkEnd w:id="20"/>
    <w:bookmarkEnd w:id="21"/>
    <w:bookmarkStart w:id="22" w:name="X8fc91c85c9a9262dcc26e91926e73455937e662"/>
    <w:p>
      <w:pPr>
        <w:pStyle w:val="Heading1"/>
      </w:pPr>
      <w:r>
        <w:t xml:space="preserve">The Sentinel in the Stone City: A Comprehensive Book Report on the Firefighter</w:t>
      </w:r>
    </w:p>
    <w:p>
      <w:pPr>
        <w:pStyle w:val="FirstParagraph"/>
      </w:pPr>
      <w:r>
        <w:rPr>
          <w:bCs/>
          <w:b/>
        </w:rPr>
        <w:t xml:space="preserve">Title of Work Analyzed:</w:t>
      </w:r>
      <w:r>
        <w:t xml:space="preserve"> </w:t>
      </w:r>
      <w:r>
        <w:t xml:space="preserve">*The Unseen Shield: Chronicles of the Israeli Firefighter*</w:t>
      </w:r>
    </w:p>
    <w:p>
      <w:pPr>
        <w:pStyle w:val="BodyText"/>
      </w:pPr>
      <w:r>
        <w:rPr>
          <w:bCs/>
          <w:b/>
        </w:rPr>
        <w:t xml:space="preserve">Date Prepared:</w:t>
      </w:r>
      <w:r>
        <w:t xml:space="preserve"> </w:t>
      </w:r>
      <w:r>
        <w:t xml:space="preserve">May 24, 2024</w:t>
      </w:r>
    </w:p>
    <w:p>
      <w:r>
        <w:pict>
          <v:rect style="width:0;height:1.5pt" o:hralign="center" o:hrstd="t" o:hr="t"/>
        </w:pict>
      </w:r>
    </w:p>
    <w:bookmarkEnd w:id="22"/>
    <w:bookmarkStart w:id="23" w:name="i.-introduction"/>
    <w:p>
      <w:pPr>
        <w:pStyle w:val="Heading1"/>
      </w:pPr>
      <w:r>
        <w:t xml:space="preserve">I. Introduction</w:t>
      </w:r>
    </w:p>
    <w:p>
      <w:pPr>
        <w:pStyle w:val="FirstParagraph"/>
      </w:pPr>
      <w:r>
        <w:t xml:space="preserve">The profession of firefighting is universally recognized as one of the most demanding and noble callings in modern society. However, when examining the role of the</w:t>
      </w:r>
      <w:r>
        <w:t xml:space="preserve"> </w:t>
      </w:r>
      <w:r>
        <w:rPr>
          <w:bCs/>
          <w:b/>
        </w:rPr>
        <w:t xml:space="preserve">Firefighter</w:t>
      </w:r>
      <w:r>
        <w:t xml:space="preserve"> </w:t>
      </w:r>
      <w:r>
        <w:t xml:space="preserve">within the specific geographical, cultural, and geopolitical context of</w:t>
      </w:r>
      <w:r>
        <w:t xml:space="preserve"> </w:t>
      </w:r>
      <w:r>
        <w:rPr>
          <w:bCs/>
          <w:b/>
        </w:rPr>
        <w:t xml:space="preserve">Israel Jerusalem</w:t>
      </w:r>
      <w:r>
        <w:t xml:space="preserve">, a unique narrative emerges. This report analyzes a seminal body of work—represented here by collective memoirs and historical records titled *The Unseen Shield*—that documents the lives, challenges, and heroism of emergency responders in this historic city. The document serves not only as an academic review but also as a testament to the resilience required to serve in one of the world's most complex urban environments.</w:t>
      </w:r>
    </w:p>
    <w:p>
      <w:pPr>
        <w:pStyle w:val="BodyText"/>
      </w:pPr>
      <w:r>
        <w:t xml:space="preserve">The primary objective of this</w:t>
      </w:r>
      <w:r>
        <w:t xml:space="preserve"> </w:t>
      </w:r>
      <w:r>
        <w:rPr>
          <w:bCs/>
          <w:b/>
        </w:rPr>
        <w:t xml:space="preserve">Book Report</w:t>
      </w:r>
      <w:r>
        <w:t xml:space="preserve"> </w:t>
      </w:r>
      <w:r>
        <w:t xml:space="preserve">is to dissect how the author(s) portray the duality of being a firefighter in</w:t>
      </w:r>
      <w:r>
        <w:t xml:space="preserve"> </w:t>
      </w:r>
      <w:r>
        <w:rPr>
          <w:bCs/>
          <w:b/>
        </w:rPr>
        <w:t xml:space="preserve">Israel Jerusalem</w:t>
      </w:r>
      <w:r>
        <w:t xml:space="preserve">. On one hand, these individuals are first responders dealing with typical urban hazards such as high-rise building fires, traffic accidents, and industrial incidents. On the other hand, they operate in a city that is both a spiritual capital for billions and a flashpoint for regional conflict. This report argues that the literature surrounding the</w:t>
      </w:r>
      <w:r>
        <w:t xml:space="preserve"> </w:t>
      </w:r>
      <w:r>
        <w:rPr>
          <w:bCs/>
          <w:b/>
        </w:rPr>
        <w:t xml:space="preserve">Firefighter</w:t>
      </w:r>
      <w:r>
        <w:t xml:space="preserve"> </w:t>
      </w:r>
      <w:r>
        <w:t xml:space="preserve">in this region highlights themes of unity amidst division, technical innovation under pressure, and the profound human cost of service.</w:t>
      </w:r>
    </w:p>
    <w:bookmarkEnd w:id="23"/>
    <w:bookmarkStart w:id="24" w:name="X5f97c90ae279477a8090e9b3612d7aa0b8cf9e7"/>
    <w:p>
      <w:pPr>
        <w:pStyle w:val="Heading1"/>
      </w:pPr>
      <w:r>
        <w:t xml:space="preserve">II. Contextual Setting: The Unique Environment of Israel Jerusalem</w:t>
      </w:r>
    </w:p>
    <w:p>
      <w:pPr>
        <w:pStyle w:val="FirstParagraph"/>
      </w:pPr>
      <w:r>
        <w:t xml:space="preserve">To fully appreciate the narrative presented in our source materials, one must first understand the distinct environment of</w:t>
      </w:r>
      <w:r>
        <w:t xml:space="preserve"> </w:t>
      </w:r>
      <w:r>
        <w:rPr>
          <w:bCs/>
          <w:b/>
        </w:rPr>
        <w:t xml:space="preserve">Israel Jerusalem</w:t>
      </w:r>
      <w:r>
        <w:t xml:space="preserve">. Unlike other major metropolitan areas,</w:t>
      </w:r>
      <w:r>
        <w:t xml:space="preserve"> </w:t>
      </w:r>
      <w:r>
        <w:rPr>
          <w:bCs/>
          <w:b/>
        </w:rPr>
        <w:t xml:space="preserve">Israel Jerusalem</w:t>
      </w:r>
      <w:r>
        <w:t xml:space="preserve">, presents a labyrinthine urban structure characterized by narrow alleyways, ancient stone infrastructure that is highly susceptible to fire damage due to age and material composition, and a dense population center. The geographical constraints of the city mean that standard firefighting apparatuses often cannot reach the heart of emergencies in the Old City or parts of East Jerusalem.</w:t>
      </w:r>
    </w:p>
    <w:p>
      <w:pPr>
        <w:pStyle w:val="BodyText"/>
      </w:pPr>
      <w:r>
        <w:t xml:space="preserve">Furthermore, the socio-political climate in</w:t>
      </w:r>
      <w:r>
        <w:t xml:space="preserve"> </w:t>
      </w:r>
      <w:r>
        <w:rPr>
          <w:bCs/>
          <w:b/>
        </w:rPr>
        <w:t xml:space="preserve">Israel Jerusalem</w:t>
      </w:r>
      <w:r>
        <w:t xml:space="preserve">, adds a layer of complexity to the job description. Firefighters are not merely battling flames; they are navigating tense security situations, managing crowds during religious festivals that draw millions of visitors, and operating in neighborhoods with varying political sensitivities. The text emphasizes that a</w:t>
      </w:r>
      <w:r>
        <w:t xml:space="preserve"> </w:t>
      </w:r>
      <w:r>
        <w:rPr>
          <w:bCs/>
          <w:b/>
        </w:rPr>
        <w:t xml:space="preserve">Firefighter</w:t>
      </w:r>
      <w:r>
        <w:t xml:space="preserve"> </w:t>
      </w:r>
      <w:r>
        <w:t xml:space="preserve">in this city must be as much a diplomat and community liaison as they are an extinguisher of fire. This unique setting dictates the strategies, training protocols, and psychological frameworks described in the book.</w:t>
      </w:r>
    </w:p>
    <w:bookmarkEnd w:id="24"/>
    <w:bookmarkStart w:id="28" w:name="iii.-key-themes-and-character-analysis"/>
    <w:p>
      <w:pPr>
        <w:pStyle w:val="Heading1"/>
      </w:pPr>
      <w:r>
        <w:t xml:space="preserve">III. Key Themes and Character Analysis</w:t>
      </w:r>
    </w:p>
    <w:bookmarkStart w:id="25" w:name="Xcfd71342f0510dcd2f8896bf99076ed49737228"/>
    <w:p>
      <w:pPr>
        <w:pStyle w:val="Heading2"/>
      </w:pPr>
      <w:r>
        <w:t xml:space="preserve">A. The Multi-Ethnic Cohesion of the Fire Service</w:t>
      </w:r>
    </w:p>
    <w:p>
      <w:pPr>
        <w:pStyle w:val="FirstParagraph"/>
      </w:pPr>
      <w:r>
        <w:t xml:space="preserve">A central theme in the literature is the composition of</w:t>
      </w:r>
      <w:r>
        <w:t xml:space="preserve"> </w:t>
      </w:r>
      <w:r>
        <w:rPr>
          <w:bCs/>
          <w:b/>
        </w:rPr>
        <w:t xml:space="preserve">Israel Jerusalem</w:t>
      </w:r>
      <w:r>
        <w:t xml:space="preserve">, fire service units. The book highlights how firefighting brigades in</w:t>
      </w:r>
      <w:r>
        <w:t xml:space="preserve"> </w:t>
      </w:r>
      <w:r>
        <w:rPr>
          <w:bCs/>
          <w:b/>
        </w:rPr>
        <w:t xml:space="preserve">Israel Jerusalem</w:t>
      </w:r>
      <w:r>
        <w:t xml:space="preserve">, are often microcosms of Israeli society, comprising Jewish, Arab, Druze, and Bedouin personnel working side by side. The narrative details several incidents where cross-cultural communication saved lives during emergencies in mixed neighborhoods. This aspect is crucial for understanding the role of the</w:t>
      </w:r>
      <w:r>
        <w:t xml:space="preserve"> </w:t>
      </w:r>
      <w:r>
        <w:rPr>
          <w:bCs/>
          <w:b/>
        </w:rPr>
        <w:t xml:space="preserve">Firefighter</w:t>
      </w:r>
      <w:r>
        <w:t xml:space="preserve"> </w:t>
      </w:r>
      <w:r>
        <w:t xml:space="preserve">not just as a technician but as a symbol of national cohesion. The text provides anecdotes where shared professional identity transcended political or religious divides, reinforcing the idea that saving life (Pikuach Nefesh) is a universal value in Jewish law and Israeli civic duty.</w:t>
      </w:r>
    </w:p>
    <w:bookmarkEnd w:id="25"/>
    <w:bookmarkStart w:id="26" w:name="X9ba5bb1bd1ff7c1ea8e54a42f6ee65acc7a8162"/>
    <w:p>
      <w:pPr>
        <w:pStyle w:val="Heading2"/>
      </w:pPr>
      <w:r>
        <w:t xml:space="preserve">B. Technological Adaptation and Innovation</w:t>
      </w:r>
    </w:p>
    <w:p>
      <w:pPr>
        <w:pStyle w:val="FirstParagraph"/>
      </w:pPr>
      <w:r>
        <w:t xml:space="preserve">The report details the technological challenges faced by firefighters in</w:t>
      </w:r>
      <w:r>
        <w:t xml:space="preserve"> </w:t>
      </w:r>
      <w:r>
        <w:rPr>
          <w:bCs/>
          <w:b/>
        </w:rPr>
        <w:t xml:space="preserve">Israel Jerusalem</w:t>
      </w:r>
      <w:r>
        <w:t xml:space="preserve">. Due to the preservation laws protecting ancient stones, modern sprinkler systems are often difficult or prohibited from installation in historical sites. Consequently, the book praises the innovation of local</w:t>
      </w:r>
      <w:r>
        <w:t xml:space="preserve"> </w:t>
      </w:r>
      <w:r>
        <w:rPr>
          <w:bCs/>
          <w:b/>
        </w:rPr>
        <w:t xml:space="preserve">Firefighter</w:t>
      </w:r>
      <w:r>
        <w:t xml:space="preserve">, units who developed specialized techniques for fighting fires in confined spaces and historic structures. The narrative describes the use of drones and lightweight pumps adapted for narrow streets where fire trucks cannot fit. This technical adaptability is portrayed as a defining characteristic of the modern</w:t>
      </w:r>
      <w:r>
        <w:t xml:space="preserve"> </w:t>
      </w:r>
      <w:r>
        <w:rPr>
          <w:bCs/>
          <w:b/>
        </w:rPr>
        <w:t xml:space="preserve">Firefighter</w:t>
      </w:r>
      <w:r>
        <w:t xml:space="preserve"> </w:t>
      </w:r>
      <w:r>
        <w:t xml:space="preserve">in this region, blending ancient craftsmanship with cutting-edge technology.</w:t>
      </w:r>
    </w:p>
    <w:bookmarkEnd w:id="26"/>
    <w:bookmarkStart w:id="27" w:name="c.-psychological-resilience-and-trauma"/>
    <w:p>
      <w:pPr>
        <w:pStyle w:val="Heading2"/>
      </w:pPr>
      <w:r>
        <w:t xml:space="preserve">C. Psychological Resilience and Trauma</w:t>
      </w:r>
    </w:p>
    <w:p>
      <w:pPr>
        <w:pStyle w:val="FirstParagraph"/>
      </w:pPr>
      <w:r>
        <w:t xml:space="preserve">No discussion of a</w:t>
      </w:r>
      <w:r>
        <w:t xml:space="preserve"> </w:t>
      </w:r>
      <w:r>
        <w:rPr>
          <w:bCs/>
          <w:b/>
        </w:rPr>
        <w:t xml:space="preserve">Book Report</w:t>
      </w:r>
      <w:r>
        <w:t xml:space="preserve">, on emergency services would be complete without addressing the psychological toll. The source material unflinchingly examines post-traumatic stress among firefighters in</w:t>
      </w:r>
      <w:r>
        <w:t xml:space="preserve"> </w:t>
      </w:r>
      <w:r>
        <w:rPr>
          <w:bCs/>
          <w:b/>
        </w:rPr>
        <w:t xml:space="preserve">Israel Jerusalem</w:t>
      </w:r>
      <w:r>
        <w:t xml:space="preserve">. Given that many emergencies are linked to civil unrest or terrorist attacks, the emotional burden is significantly higher than in peacetime cities. The book details support systems and peer counseling programs established within</w:t>
      </w:r>
      <w:r>
        <w:t xml:space="preserve"> </w:t>
      </w:r>
      <w:r>
        <w:rPr>
          <w:bCs/>
          <w:b/>
        </w:rPr>
        <w:t xml:space="preserve">Israel Jerusalem</w:t>
      </w:r>
      <w:r>
        <w:t xml:space="preserve">, departments. It argues that mental health resilience is as critical as physical strength for a</w:t>
      </w:r>
      <w:r>
        <w:t xml:space="preserve"> </w:t>
      </w:r>
      <w:r>
        <w:rPr>
          <w:bCs/>
          <w:b/>
        </w:rPr>
        <w:t xml:space="preserve">Firefighter</w:t>
      </w:r>
      <w:r>
        <w:t xml:space="preserve">, offering a poignant look into the human cost of duty.</w:t>
      </w:r>
    </w:p>
    <w:bookmarkEnd w:id="27"/>
    <w:bookmarkEnd w:id="28"/>
    <w:bookmarkStart w:id="29" w:name="iv.-critical-evaluation"/>
    <w:p>
      <w:pPr>
        <w:pStyle w:val="Heading1"/>
      </w:pPr>
      <w:r>
        <w:t xml:space="preserve">IV. Critical Evaluation</w:t>
      </w:r>
    </w:p>
    <w:p>
      <w:pPr>
        <w:pStyle w:val="FirstParagraph"/>
      </w:pPr>
      <w:r>
        <w:t xml:space="preserve">The strengths of the literature lie in its vivid storytelling and rigorous factual accuracy regarding fire safety protocols specific to</w:t>
      </w:r>
      <w:r>
        <w:t xml:space="preserve"> </w:t>
      </w:r>
      <w:r>
        <w:rPr>
          <w:bCs/>
          <w:b/>
        </w:rPr>
        <w:t xml:space="preserve">Israel Jerusalem</w:t>
      </w:r>
      <w:r>
        <w:t xml:space="preserve">. The author successfully integrates technical data with emotional narratives, making it accessible to both professionals and laypersons. However, a minor critique is that the political complexities of</w:t>
      </w:r>
      <w:r>
        <w:t xml:space="preserve"> </w:t>
      </w:r>
      <w:r>
        <w:rPr>
          <w:bCs/>
          <w:b/>
        </w:rPr>
        <w:t xml:space="preserve">Israel Jerusalem</w:t>
      </w:r>
      <w:r>
        <w:t xml:space="preserve">, are sometimes simplified for narrative flow. While the focus on unity is commendable, a deeper exploration of how political tensions occasionally hindered rescue operations might have provided a more comprehensive analysis.</w:t>
      </w:r>
    </w:p>
    <w:p>
      <w:pPr>
        <w:pStyle w:val="BodyText"/>
      </w:pPr>
      <w:r>
        <w:t xml:space="preserve">Firefighter. It demonstrates that being a firefighter in</w:t>
      </w:r>
      <w:r>
        <w:t xml:space="preserve"> </w:t>
      </w:r>
      <w:r>
        <w:rPr>
          <w:bCs/>
          <w:b/>
        </w:rPr>
        <w:t xml:space="preserve">Israel Jerusalem</w:t>
      </w:r>
      <w:r>
        <w:t xml:space="preserve">, requires not just bravery, but intelligence, cultural sensitivity, and technical prowess. The portrayal of these heroes is respectful yet realistic, avoiding hagiography while celebrating their indispensable role in public safety.</w:t>
      </w:r>
    </w:p>
    <w:bookmarkEnd w:id="29"/>
    <w:bookmarkStart w:id="30" w:name="v.-conclusion"/>
    <w:p>
      <w:pPr>
        <w:pStyle w:val="Heading1"/>
      </w:pPr>
      <w:r>
        <w:t xml:space="preserve">V. Conclusion</w:t>
      </w:r>
    </w:p>
    <w:p>
      <w:pPr>
        <w:pStyle w:val="FirstParagraph"/>
      </w:pPr>
      <w:r>
        <w:t xml:space="preserve">In conclusion, this</w:t>
      </w:r>
      <w:r>
        <w:t xml:space="preserve"> </w:t>
      </w:r>
      <w:r>
        <w:rPr>
          <w:bCs/>
          <w:b/>
        </w:rPr>
        <w:t xml:space="preserve">Book Report</w:t>
      </w:r>
      <w:r>
        <w:t xml:space="preserve">, underscores the vital importance of understanding the</w:t>
      </w:r>
      <w:r>
        <w:t xml:space="preserve"> </w:t>
      </w:r>
      <w:r>
        <w:rPr>
          <w:bCs/>
          <w:b/>
        </w:rPr>
        <w:t xml:space="preserve">Firefighter</w:t>
      </w:r>
      <w:r>
        <w:t xml:space="preserve">, not as a generic archetype, but as a specialized professional operating in the unique crucible of</w:t>
      </w:r>
      <w:r>
        <w:t xml:space="preserve"> </w:t>
      </w:r>
      <w:r>
        <w:rPr>
          <w:bCs/>
          <w:b/>
        </w:rPr>
        <w:t xml:space="preserve">Israel Jerusalem</w:t>
      </w:r>
      <w:r>
        <w:t xml:space="preserve">. The literature reviewed highlights how geography, culture, and conflict shape the practice of firefighting. For students of emergency management, sociology, or Middle Eastern studies, this work is essential reading. It provides invaluable insights into how public safety services function in high-stress environments.</w:t>
      </w:r>
    </w:p>
    <w:p>
      <w:pPr>
        <w:pStyle w:val="BodyText"/>
      </w:pPr>
      <w:r>
        <w:t xml:space="preserve">The legacy of the</w:t>
      </w:r>
      <w:r>
        <w:t xml:space="preserve"> </w:t>
      </w:r>
      <w:r>
        <w:rPr>
          <w:bCs/>
          <w:b/>
        </w:rPr>
        <w:t xml:space="preserve">Firefighter</w:t>
      </w:r>
      <w:r>
        <w:t xml:space="preserve">, in</w:t>
      </w:r>
      <w:r>
        <w:t xml:space="preserve"> </w:t>
      </w:r>
      <w:r>
        <w:rPr>
          <w:bCs/>
          <w:b/>
        </w:rPr>
        <w:t xml:space="preserve">Israel Jerusalem</w:t>
      </w:r>
      <w:r>
        <w:t xml:space="preserve">, is one of steadfast protection over a city that holds profound significance for the world. By documenting their stories, we preserve not just the history of fire service, but also a testament to human solidarity and resilience. It is recommended that further research be conducted on international comparisons with other historic cities facing similar challenges.</w:t>
      </w:r>
    </w:p>
    <w:p>
      <w:r>
        <w:pict>
          <v:rect style="width:0;height:1.5pt" o:hralign="center" o:hrstd="t" o:hr="t"/>
        </w:pict>
      </w:r>
    </w:p>
    <w:p>
      <w:pPr>
        <w:pStyle w:val="FirstParagraph"/>
      </w:pPr>
      <w:r>
        <w:rPr>
          <w:iCs/>
          <w:i/>
        </w:rPr>
        <w:t xml:space="preserve">This document serves as an academic summary for internal review and educational distribution within the</w:t>
      </w:r>
      <w:r>
        <w:rPr>
          <w:iCs/>
          <w:i/>
        </w:rPr>
        <w:t xml:space="preserve"> </w:t>
      </w:r>
      <w:r>
        <w:rPr>
          <w:bCs/>
          <w:b/>
          <w:iCs/>
          <w:i/>
        </w:rPr>
        <w:t xml:space="preserve">Israel Jerusalem</w:t>
      </w:r>
      <w:r>
        <w:rPr>
          <w:iCs/>
          <w:i/>
        </w:rPr>
        <w:t xml:space="preserve">, historical society archives.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Firefighter in the Context of Israel Jerusalem</dc:title>
  <dc:creator/>
  <dc:language>en</dc:language>
  <cp:keywords/>
  <dcterms:created xsi:type="dcterms:W3CDTF">2026-07-29T02:49:31Z</dcterms:created>
  <dcterms:modified xsi:type="dcterms:W3CDTF">2026-07-29T02:49:31Z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