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Spain</w:t>
      </w:r>
      <w:r>
        <w:t xml:space="preserve"> </w:t>
      </w:r>
      <w:r>
        <w:t xml:space="preserve">Valencia</w:t>
      </w:r>
    </w:p>
    <w:bookmarkStart w:id="26" w:name="Xba474dd39cbe677ce15ab515d9af403440cd617"/>
    <w:p>
      <w:pPr>
        <w:pStyle w:val="Heading1"/>
      </w:pPr>
      <w:r>
        <w:t xml:space="preserve">A Critical Analysis of the Role, Reality, and Resilience of the Firefighter in Spain Valencia</w:t>
      </w:r>
    </w:p>
    <w:p>
      <w:pPr>
        <w:pStyle w:val="FirstParagraph"/>
      </w:pPr>
      <w:r>
        <w:rPr>
          <w:bCs/>
          <w:b/>
        </w:rPr>
        <w:t xml:space="preserve">Date:</w:t>
      </w:r>
      <w:r>
        <w:t xml:space="preserve"> </w:t>
      </w:r>
      <w:r>
        <w:t xml:space="preserve">October 24, 2023</w:t>
      </w:r>
      <w:r>
        <w:br/>
      </w:r>
      <w:r>
        <w:rPr>
          <w:bCs/>
          <w:b/>
        </w:rPr>
        <w:t xml:space="preserve">Subject:</w:t>
      </w:r>
      <w:r>
        <w:rPr>
          <w:iCs/>
          <w:i/>
        </w:rPr>
        <w:t xml:space="preserve">The Book Report: Understanding the Modern Firefighter</w:t>
      </w:r>
    </w:p>
    <w:bookmarkStart w:id="20" w:name="i.-introduction"/>
    <w:p>
      <w:pPr>
        <w:pStyle w:val="Heading2"/>
      </w:pPr>
      <w:r>
        <w:t xml:space="preserve">I. Introduction</w:t>
      </w:r>
    </w:p>
    <w:p>
      <w:pPr>
        <w:pStyle w:val="FirstParagraph"/>
      </w:pPr>
      <w:r>
        <w:t xml:space="preserve">In the annals of emergency services literature, few professions command as much respect and curiosity as that of the firefighter. However, to understand this role comprehensively, one must look beyond generic descriptions of heroism and delve into the specific environmental, cultural, and operational contexts in which these brave individuals operate. This book report focuses on a critical examination of the profession through the lens of a highly volatile region:</w:t>
      </w:r>
      <w:r>
        <w:t xml:space="preserve"> </w:t>
      </w:r>
      <w:r>
        <w:rPr>
          <w:bCs/>
          <w:b/>
        </w:rPr>
        <w:t xml:space="preserve">Spain Valencia</w:t>
      </w:r>
      <w:r>
        <w:t xml:space="preserve">. The city and province of Valencia present a unique crucible for fire service operations due to their Mediterranean climate, dense urban landscapes interspersed with historical architecture, and the ever-present threat of wildland-urban interface fires. This document serves as a comprehensive</w:t>
      </w:r>
      <w:r>
        <w:t xml:space="preserve"> </w:t>
      </w:r>
      <w:r>
        <w:rPr>
          <w:bCs/>
          <w:b/>
        </w:rPr>
        <w:t xml:space="preserve">Book Report</w:t>
      </w:r>
      <w:r>
        <w:t xml:space="preserve"> </w:t>
      </w:r>
      <w:r>
        <w:t xml:space="preserve">on the essential dynamics required to understand the modern</w:t>
      </w:r>
      <w:r>
        <w:t xml:space="preserve"> </w:t>
      </w:r>
      <w:r>
        <w:rPr>
          <w:bCs/>
          <w:b/>
        </w:rPr>
        <w:t xml:space="preserve">Firefighter</w:t>
      </w:r>
      <w:r>
        <w:t xml:space="preserve">, tailored specifically for an audience in</w:t>
      </w:r>
      <w:r>
        <w:t xml:space="preserve"> </w:t>
      </w:r>
      <w:r>
        <w:rPr>
          <w:bCs/>
          <w:b/>
        </w:rPr>
        <w:t xml:space="preserve">Spain Valencia</w:t>
      </w:r>
      <w:r>
        <w:t xml:space="preserve">.</w:t>
      </w:r>
    </w:p>
    <w:bookmarkEnd w:id="20"/>
    <w:bookmarkStart w:id="21" w:name="Xabd40e7daddeb03e9311c0f63e753e73fd21c6e"/>
    <w:p>
      <w:pPr>
        <w:pStyle w:val="Heading2"/>
      </w:pPr>
      <w:r>
        <w:t xml:space="preserve">II. Contextualizing the Environment: The Valencia Factor</w:t>
      </w:r>
    </w:p>
    <w:p>
      <w:pPr>
        <w:pStyle w:val="FirstParagraph"/>
      </w:pPr>
      <w:r>
        <w:t xml:space="preserve">The primary thesis of this report is that a generic understanding of firefighting is insufficient when applied to the specific geography and climate of Eastern Spain. In</w:t>
      </w:r>
      <w:r>
        <w:t xml:space="preserve"> </w:t>
      </w:r>
      <w:r>
        <w:rPr>
          <w:bCs/>
          <w:b/>
        </w:rPr>
        <w:t xml:space="preserve">Spain Valencia</w:t>
      </w:r>
      <w:r>
        <w:t xml:space="preserve">, the term "fire" carries different connotations than in Northern Europe or North America. The local meteorological conditions, characterized by hot, dry summers and the infamous "Boira" wind (a dense sea fog that can suddenly shift to gusty winds), create a volatile atmosphere for fire behavior.</w:t>
      </w:r>
    </w:p>
    <w:p>
      <w:pPr>
        <w:pStyle w:val="BodyText"/>
      </w:pPr>
      <w:r>
        <w:t xml:space="preserve">The literature reviewed for this report highlights how the</w:t>
      </w:r>
      <w:r>
        <w:t xml:space="preserve"> </w:t>
      </w:r>
      <w:r>
        <w:rPr>
          <w:bCs/>
          <w:b/>
        </w:rPr>
        <w:t xml:space="preserve">Firefighter</w:t>
      </w:r>
      <w:r>
        <w:t xml:space="preserve"> </w:t>
      </w:r>
      <w:r>
        <w:t xml:space="preserve">in this region must possess dual competencies. First, they must be experts in structural firefighting, dealing with the dense, labyrinthine old quarters of Valencia city and its surrounding municipalities. Second, they must be highly skilled wildland firefighters (Bomberos Forestales). The intersection of these two domains is where the true challenge lies. The book emphasizes that in</w:t>
      </w:r>
      <w:r>
        <w:t xml:space="preserve"> </w:t>
      </w:r>
      <w:r>
        <w:rPr>
          <w:bCs/>
          <w:b/>
        </w:rPr>
        <w:t xml:space="preserve">Spain Valencia</w:t>
      </w:r>
      <w:r>
        <w:t xml:space="preserve">, urban fires can rapidly evolve into megafires if not contained quickly due to the proximity of agricultural lands and forests (such as those around Turia or Jucar riverbeds).</w:t>
      </w:r>
    </w:p>
    <w:bookmarkEnd w:id="21"/>
    <w:bookmarkStart w:id="22" w:name="X19c012d33aa6a1db5e727486771b9a12cb0e34c"/>
    <w:p>
      <w:pPr>
        <w:pStyle w:val="Heading2"/>
      </w:pPr>
      <w:r>
        <w:t xml:space="preserve">III. The Evolution of the Firefighter Role</w:t>
      </w:r>
    </w:p>
    <w:p>
      <w:pPr>
        <w:pStyle w:val="FirstParagraph"/>
      </w:pPr>
      <w:r>
        <w:t xml:space="preserve">A significant portion of the analysis is dedicated to the shifting identity of the</w:t>
      </w:r>
      <w:r>
        <w:t xml:space="preserve"> </w:t>
      </w:r>
      <w:r>
        <w:rPr>
          <w:bCs/>
          <w:b/>
        </w:rPr>
        <w:t xml:space="preserve">Firefighter</w:t>
      </w:r>
      <w:r>
        <w:t xml:space="preserve">. Historically, this role was viewed solely through a reactive lens—responding to alarms and extinguishing flames. However, recent literature stresses a proactive approach that is crucial for</w:t>
      </w:r>
      <w:r>
        <w:t xml:space="preserve"> </w:t>
      </w:r>
      <w:r>
        <w:rPr>
          <w:bCs/>
          <w:b/>
        </w:rPr>
        <w:t xml:space="preserve">Spain Valencia</w:t>
      </w:r>
      <w:r>
        <w:t xml:space="preserve">. This includes extensive community education regarding fire prevention during festival periods (such as Las Fallas), where open flames are traditionally used.</w:t>
      </w:r>
    </w:p>
    <w:p>
      <w:pPr>
        <w:pStyle w:val="BodyText"/>
      </w:pPr>
      <w:r>
        <w:t xml:space="preserve">The report notes that the modern</w:t>
      </w:r>
      <w:r>
        <w:t xml:space="preserve"> </w:t>
      </w:r>
      <w:r>
        <w:rPr>
          <w:bCs/>
          <w:b/>
        </w:rPr>
        <w:t xml:space="preserve">Firefighter</w:t>
      </w:r>
      <w:r>
        <w:t xml:space="preserve"> </w:t>
      </w:r>
      <w:r>
        <w:t xml:space="preserve">in this region acts as a mediator between technological advancement and natural unpredictability. With Valencia’s rapid urban expansion into previously wild areas, the risk of Wildland-Urban Interface (WUI) fires has skyrocketed. The book argues that training programs in</w:t>
      </w:r>
      <w:r>
        <w:t xml:space="preserve"> </w:t>
      </w:r>
      <w:r>
        <w:rPr>
          <w:bCs/>
          <w:b/>
        </w:rPr>
        <w:t xml:space="preserve">Spain Valencia</w:t>
      </w:r>
      <w:r>
        <w:t xml:space="preserve"> </w:t>
      </w:r>
      <w:r>
        <w:t xml:space="preserve">must therefore integrate advanced aerial coordination techniques, given the difficult terrain often found in the inland provinces adjacent to the coast.</w:t>
      </w:r>
    </w:p>
    <w:bookmarkEnd w:id="22"/>
    <w:bookmarkStart w:id="23" w:name="Xf4c3acd9aa24f0f2010b396dbe5b3d1a6dfd8ee"/>
    <w:p>
      <w:pPr>
        <w:pStyle w:val="Heading2"/>
      </w:pPr>
      <w:r>
        <w:t xml:space="preserve">IV. Psychological Resilience and Cultural Integration</w:t>
      </w:r>
    </w:p>
    <w:p>
      <w:pPr>
        <w:pStyle w:val="FirstParagraph"/>
      </w:pPr>
      <w:r>
        <w:t xml:space="preserve">No discussion on this profession is complete without addressing the psychological toll it takes. The book report dedicates a section to the mental fortitude required by a</w:t>
      </w:r>
      <w:r>
        <w:t xml:space="preserve"> </w:t>
      </w:r>
      <w:r>
        <w:rPr>
          <w:bCs/>
          <w:b/>
        </w:rPr>
        <w:t xml:space="preserve">Firefighter</w:t>
      </w:r>
      <w:r>
        <w:t xml:space="preserve">. In the context of</w:t>
      </w:r>
      <w:r>
        <w:t xml:space="preserve"> </w:t>
      </w:r>
      <w:r>
        <w:rPr>
          <w:bCs/>
          <w:b/>
        </w:rPr>
        <w:t xml:space="preserve">Spain Valencia</w:t>
      </w:r>
      <w:r>
        <w:t xml:space="preserve">, there is a strong cultural expectation of heroism, which can sometimes place undue pressure on personnel. The literature suggests that local fire services are increasingly focusing on mental health support and peer-to-peer counseling.</w:t>
      </w:r>
    </w:p>
    <w:p>
      <w:pPr>
        <w:pStyle w:val="BodyText"/>
      </w:pPr>
      <w:r>
        <w:t xml:space="preserve">Furthermore, the cultural fabric of Valencia plays a role in how firefighters interact with the public. During times of crisis, such as major flood events (a historical reality for Valencia) or severe wildfire seasons, the</w:t>
      </w:r>
      <w:r>
        <w:t xml:space="preserve"> </w:t>
      </w:r>
      <w:r>
        <w:rPr>
          <w:bCs/>
          <w:b/>
        </w:rPr>
        <w:t xml:space="preserve">Firefighter</w:t>
      </w:r>
      <w:r>
        <w:t xml:space="preserve"> </w:t>
      </w:r>
      <w:r>
        <w:t xml:space="preserve">becomes a symbol of stability and hope. The book highlights successful case studies where community engagement programs led by local firefighters reduced response times and increased public cooperation during evacuations.</w:t>
      </w:r>
    </w:p>
    <w:bookmarkEnd w:id="23"/>
    <w:bookmarkStart w:id="24" w:name="X06dbbe7e62812cfe614d44bddc4be612b13fb4c"/>
    <w:p>
      <w:pPr>
        <w:pStyle w:val="Heading2"/>
      </w:pPr>
      <w:r>
        <w:t xml:space="preserve">V. Technological Adaptations in Spain Valencia</w:t>
      </w:r>
    </w:p>
    <w:p>
      <w:pPr>
        <w:pStyle w:val="FirstParagraph"/>
      </w:pPr>
      <w:r>
        <w:t xml:space="preserve">The final major section of this report examines the technological arsenal available to the</w:t>
      </w:r>
      <w:r>
        <w:t xml:space="preserve"> </w:t>
      </w:r>
      <w:r>
        <w:rPr>
          <w:bCs/>
          <w:b/>
        </w:rPr>
        <w:t xml:space="preserve">Firefighter</w:t>
      </w:r>
      <w:r>
        <w:t xml:space="preserve">. In</w:t>
      </w:r>
      <w:r>
        <w:t xml:space="preserve"> </w:t>
      </w:r>
      <w:r>
        <w:rPr>
          <w:bCs/>
          <w:b/>
        </w:rPr>
        <w:t xml:space="preserve">Spain Valencia</w:t>
      </w:r>
      <w:r>
        <w:t xml:space="preserve">, there has been a significant investment in modern equipment designed to cope with high temperatures and low visibility. This includes advanced thermal imaging cameras, lightweight but durable protective gear suitable for humid coastal conditions, and drone technology for aerial surveillance of fire fronts.</w:t>
      </w:r>
    </w:p>
    <w:p>
      <w:pPr>
        <w:pStyle w:val="BodyText"/>
      </w:pPr>
      <w:r>
        <w:t xml:space="preserve">The report critiques the adoption of these technologies, noting that while equipment is vital, it must be matched with rigorous training. The unique layout of Valencia’s narrow streets requires specialized vehicles and tactics that differ from those used in open-plan American suburbs. Therefore, the</w:t>
      </w:r>
      <w:r>
        <w:t xml:space="preserve"> </w:t>
      </w:r>
      <w:r>
        <w:rPr>
          <w:bCs/>
          <w:b/>
        </w:rPr>
        <w:t xml:space="preserve">Firefighter</w:t>
      </w:r>
      <w:r>
        <w:t xml:space="preserve"> </w:t>
      </w:r>
      <w:r>
        <w:t xml:space="preserve">must be adaptable engineers as much as they are brave rescuers.</w:t>
      </w:r>
    </w:p>
    <w:bookmarkEnd w:id="24"/>
    <w:bookmarkStart w:id="25" w:name="vi.-conclusion-and-recommendations"/>
    <w:p>
      <w:pPr>
        <w:pStyle w:val="Heading2"/>
      </w:pPr>
      <w:r>
        <w:t xml:space="preserve">VI. Conclusion and Recommendations</w:t>
      </w:r>
    </w:p>
    <w:p>
      <w:pPr>
        <w:pStyle w:val="FirstParagraph"/>
      </w:pPr>
      <w:r>
        <w:t xml:space="preserve">In conclusion, this book report affirms that the role of the</w:t>
      </w:r>
      <w:r>
        <w:t xml:space="preserve"> </w:t>
      </w:r>
      <w:r>
        <w:rPr>
          <w:bCs/>
          <w:b/>
        </w:rPr>
        <w:t xml:space="preserve">Firefighter</w:t>
      </w:r>
      <w:r>
        <w:t xml:space="preserve"> </w:t>
      </w:r>
      <w:r>
        <w:t xml:space="preserve">is complex, multifaceted, and deeply intertwined with the specific environmental challenges of its operating region. For those residing in or studying emergency services within</w:t>
      </w:r>
      <w:r>
        <w:t xml:space="preserve"> </w:t>
      </w:r>
      <w:r>
        <w:rPr>
          <w:bCs/>
          <w:b/>
        </w:rPr>
        <w:t xml:space="preserve">Spain Valencia</w:t>
      </w:r>
      <w:r>
        <w:t xml:space="preserve">, understanding these nuances is not merely academic; it is a matter of public safety.</w:t>
      </w:r>
    </w:p>
    <w:p>
      <w:pPr>
        <w:pStyle w:val="BodyText"/>
      </w:pPr>
      <w:r>
        <w:t xml:space="preserve">The key takeaways are:</w:t>
      </w:r>
    </w:p>
    <w:p>
      <w:pPr>
        <w:numPr>
          <w:ilvl w:val="0"/>
          <w:numId w:val="1001"/>
        </w:numPr>
        <w:pStyle w:val="Compact"/>
      </w:pPr>
      <w:r>
        <w:rPr>
          <w:bCs/>
          <w:b/>
        </w:rPr>
        <w:t xml:space="preserve">Dual Competency:</w:t>
      </w:r>
      <w:r>
        <w:t xml:space="preserve"> </w:t>
      </w:r>
      <w:r>
        <w:t xml:space="preserve">Training must balance structural and wildland firefighting skills due to the geography of Valencia.</w:t>
      </w:r>
    </w:p>
    <w:p>
      <w:pPr>
        <w:numPr>
          <w:ilvl w:val="0"/>
          <w:numId w:val="1001"/>
        </w:numPr>
        <w:pStyle w:val="Compact"/>
      </w:pPr>
      <w:r>
        <w:rPr>
          <w:bCs/>
          <w:b/>
        </w:rPr>
        <w:t xml:space="preserve">Cultural Sensitivity:</w:t>
      </w:r>
      <w:r>
        <w:t xml:space="preserve"> </w:t>
      </w:r>
      <w:r>
        <w:t xml:space="preserve">Fire services must engage with local traditions, particularly during festival seasons, to mitigate human-caused risks.</w:t>
      </w:r>
    </w:p>
    <w:p>
      <w:pPr>
        <w:numPr>
          <w:ilvl w:val="0"/>
          <w:numId w:val="1001"/>
        </w:numPr>
        <w:pStyle w:val="Compact"/>
      </w:pPr>
      <w:r>
        <w:rPr>
          <w:bCs/>
          <w:b/>
        </w:rPr>
        <w:t xml:space="preserve">Mental Health Support:</w:t>
      </w:r>
      <w:r>
        <w:t xml:space="preserve"> </w:t>
      </w:r>
      <w:r>
        <w:t xml:space="preserve">Acknowledging the psychological burden is essential for long-term service sustainability in high-risk zones like</w:t>
      </w:r>
      <w:r>
        <w:t xml:space="preserve"> </w:t>
      </w:r>
      <w:r>
        <w:rPr>
          <w:bCs/>
          <w:b/>
        </w:rPr>
        <w:t xml:space="preserve">Spain Valencia</w:t>
      </w:r>
      <w:r>
        <w:t xml:space="preserve">.</w:t>
      </w:r>
    </w:p>
    <w:p>
      <w:pPr>
        <w:pStyle w:val="FirstParagraph"/>
      </w:pPr>
      <w:r>
        <w:t xml:space="preserve">Ultimately, the modern Firefighter in Spain Valencia is a guardian of both heritage and nature. By respecting the specific demands of this region, we ensure that those who rush into danger are better equipped, supported, and understood. This Book Report serves as a testament to their dedication and a guide for future improvements in emergency response protocols across the community.</w:t>
      </w:r>
    </w:p>
    <w:p>
      <w:pPr>
        <w:pStyle w:val="BodyText"/>
      </w:pPr>
      <w:r>
        <w:rPr>
          <w:iCs/>
          <w:i/>
        </w:rPr>
        <w:t xml:space="preserve">This document has been prepared to provide a comprehensive overview of the critical aspects of firefighting within the specific context of Valencia, Spain.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Spain Valencia</dc:title>
  <dc:creator/>
  <dc:language>en</dc:language>
  <cp:keywords/>
  <dcterms:created xsi:type="dcterms:W3CDTF">2026-07-29T17:29:51Z</dcterms:created>
  <dcterms:modified xsi:type="dcterms:W3CDTF">2026-07-29T17:29:51Z</dcterms:modified>
</cp:coreProperties>
</file>

<file path=docProps/custom.xml><?xml version="1.0" encoding="utf-8"?>
<Properties xmlns="http://schemas.openxmlformats.org/officeDocument/2006/custom-properties" xmlns:vt="http://schemas.openxmlformats.org/officeDocument/2006/docPropsVTypes"/>
</file>