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Turkey</w:t>
      </w:r>
      <w:r>
        <w:t xml:space="preserve"> </w:t>
      </w:r>
      <w:r>
        <w:t xml:space="preserve">Ankara</w:t>
      </w:r>
    </w:p>
    <w:bookmarkStart w:id="20" w:name="X14e3fbe6d840b1c69c31ddb918ed4a6725dfc7a"/>
    <w:p>
      <w:pPr>
        <w:pStyle w:val="Heading1"/>
      </w:pPr>
      <w:r>
        <w:rPr>
          <w:bCs/>
          <w:b/>
        </w:rPr>
        <w:t xml:space="preserve">The Role of the Firefighter in Turkey Ankara</w:t>
      </w:r>
    </w:p>
    <w:p>
      <w:pPr>
        <w:pStyle w:val="FirstParagraph"/>
      </w:pPr>
      <w:r>
        <w:rPr>
          <w:iCs/>
          <w:i/>
        </w:rPr>
        <w:t xml:space="preserve">A Comprehensive Book Report Analysis on Emergency Response, Urban Safety, and Civic Duty.</w:t>
      </w:r>
    </w:p>
    <w:bookmarkEnd w:id="20"/>
    <w:bookmarkStart w:id="21" w:name="Xa60e52c8b4eecc4d6b0fba44fe9a51260090abf"/>
    <w:p>
      <w:pPr>
        <w:pStyle w:val="Heading2"/>
      </w:pPr>
      <w:r>
        <w:t xml:space="preserve">I. Introduction: Understanding the Context of Turkey Ankara</w:t>
      </w:r>
    </w:p>
    <w:p>
      <w:pPr>
        <w:pStyle w:val="FirstParagraph"/>
      </w:pPr>
      <w:r>
        <w:t xml:space="preserve">This book report serves as a critical analysis of the literature surrounding emergency services, with a specific focus on the operational framework, historical evolution, and societal impact of firefighters in Turkey Ankara. As one of the most significant metropolitan areas in Europe and Asia Minor, Ankara is not only the capital city but also a complex urban hub characterized by dense residential zones, historic landmarks like Anıtkabir and Kocatepe Mosque, and critical government infrastructure. The literature reviewed for this report emphasizes that the role of the firefighter extends far beyond extinguishing flames; it encompasses disaster management, public safety education, and international cooperation within Turkey Ankara.</w:t>
      </w:r>
      <w:r>
        <w:t xml:space="preserve"> </w:t>
      </w:r>
      <w:r>
        <w:t xml:space="preserve">The primary objective of this analysis is to evaluate how modern firefighting strategies are adapted to the unique geographical and demographic challenges faced by Turkey Ankara. By examining various texts regarding urban fire safety in developing nations, this report highlights why the specialization of firefighters in such a major city is indispensable for national stability and public well-being.</w:t>
      </w:r>
    </w:p>
    <w:bookmarkEnd w:id="21"/>
    <w:bookmarkStart w:id="22" w:name="X4915ba4f895c66690c2c1ba930dc651bfd997b0"/>
    <w:p>
      <w:pPr>
        <w:pStyle w:val="Heading2"/>
      </w:pPr>
      <w:r>
        <w:t xml:space="preserve">II. Historical Evolution: From Ottoman Roots to Modern Turkey Ankara</w:t>
      </w:r>
    </w:p>
    <w:p>
      <w:pPr>
        <w:pStyle w:val="FirstParagraph"/>
      </w:pPr>
      <w:r>
        <w:t xml:space="preserve">The historical records indicate that organized fire services in Turkey have deep roots, evolving from the "Su Yollari" (water carriers) of the Ottoman era to modern mechanized units. However, the specific history of firefighters in Turkey Ankara presents a distinct narrative due its role as the administrative heart of the nation. Literature suggests that prior to 1923, fire protection was fragmented and largely reactive. Post-republican reforms led to centralized management under local municipalities before transitioning into more structured provincial directorates.</w:t>
      </w:r>
      <w:r>
        <w:t xml:space="preserve"> </w:t>
      </w:r>
      <w:r>
        <w:t xml:space="preserve">This historical shift is crucial for understanding current operations in Turkey Ankara today because it illustrates a move toward professionalization, standardization of equipment, and the adoption of international rescue protocols. The books analyzed reveal that the modern firefighter in Turkey Ankara operates within a system heavily influenced by European Union alignment processes, requiring rigorous training standards and technological upgrades to meet global expectations.</w:t>
      </w:r>
    </w:p>
    <w:bookmarkEnd w:id="22"/>
    <w:bookmarkStart w:id="23" w:name="X523f495066ed01cf9b2d14b0cb0c69a1d1ef50f"/>
    <w:p>
      <w:pPr>
        <w:pStyle w:val="Heading2"/>
      </w:pPr>
      <w:r>
        <w:t xml:space="preserve">III. Operational Challenges in an Urban Metropolis</w:t>
      </w:r>
    </w:p>
    <w:p>
      <w:pPr>
        <w:pStyle w:val="FirstParagraph"/>
      </w:pPr>
      <w:r>
        <w:t xml:space="preserve">One of the central themes across all reviewed materials is the unique operational challenge posed by high-density urban environments like Turkey Ankara. Unlike rural areas, where fire stations can have wide coverage and easier access to water sources, cities in Turkey Ankara face issues related to traffic congestion, narrow historic streets in older districts such as Cebeci or Dikmen Valley, and tall modern structures that require advanced aerial ladder trucks.</w:t>
      </w:r>
      <w:r>
        <w:t xml:space="preserve"> </w:t>
      </w:r>
      <w:r>
        <w:t xml:space="preserve">The literature emphasizes that firefighters must be trained not just for structural fires but also for high-angle rescues from skyscrapers and rapid response to vehicular accidents on major arteries like the O-4 ring road. Furthermore, the seasonal climate of Turkey Ankara, which features hot dry summers, increases the risk of wildfire encroachment into urban fringes. Therefore, the firefighter in Turkey Ankara must possess versatile skills ranging from forest fire containment to chemical spill management in industrial zones.</w:t>
      </w:r>
    </w:p>
    <w:bookmarkEnd w:id="23"/>
    <w:bookmarkStart w:id="24" w:name="X208eee0df5ab075df47eece7bcb35b633478c99"/>
    <w:p>
      <w:pPr>
        <w:pStyle w:val="Heading2"/>
      </w:pPr>
      <w:r>
        <w:t xml:space="preserve">IV. Technological Integration and Modern Equipment</w:t>
      </w:r>
    </w:p>
    <w:p>
      <w:pPr>
        <w:pStyle w:val="FirstParagraph"/>
      </w:pPr>
      <w:r>
        <w:t xml:space="preserve">A significant portion of the analysis focuses on the technological arsenal available to firefighters in Turkey Ankara. Recent reports highlight the integration of drones for surveillance during large-scale blazes, GPS-enabled dispatch systems that reduce response times, and thermal imaging cameras that allow firefighters to locate victims in zero-visibility conditions. The books suggest that investment in technology is directly correlated with survival rates and property preservation.</w:t>
      </w:r>
      <w:r>
        <w:t xml:space="preserve"> </w:t>
      </w:r>
      <w:r>
        <w:t xml:space="preserve">In Turkey Ankara specifically, there has been a noted push toward acquiring specialized vehicles capable of navigating narrow urban corridors while carrying sufficient water pressure for high-rise buildings. This technological upgrade is portrayed not merely as a luxury but as a necessity for any modern firefighter serving in a capital city of this magnitude.</w:t>
      </w:r>
    </w:p>
    <w:bookmarkEnd w:id="24"/>
    <w:bookmarkStart w:id="25" w:name="X6fd8188fc79ca4693aada8b4ff8a993800d7b1d"/>
    <w:p>
      <w:pPr>
        <w:pStyle w:val="Heading2"/>
      </w:pPr>
      <w:r>
        <w:t xml:space="preserve">V. Public Safety Education and Community Engagement</w:t>
      </w:r>
    </w:p>
    <w:p>
      <w:pPr>
        <w:pStyle w:val="FirstParagraph"/>
      </w:pPr>
      <w:r>
        <w:t xml:space="preserve">Beyond emergency response, the reviewed texts place considerable emphasis on prevention through education. The concept that "the best fire is the one that never happens" is central to the modern mission of firefighters in Turkey Ankara. This involves extensive community outreach programs in schools, workplace safety audits for corporations headquartered in Turkey Ankara, and public awareness campaigns regarding gas leaks and electrical faults.</w:t>
      </w:r>
      <w:r>
        <w:t xml:space="preserve"> </w:t>
      </w:r>
      <w:r>
        <w:t xml:space="preserve">Literature indicates that successful firefighter communities trust their local emergency responders because they have been educated by them prior to a crisis. In Turkey Ankara, this relationship is vital given the city's large population of students due to its numerous universities and diplomatic corps due to its status as the capital. The firefighter acts as an educator, instilling a culture of safety that permeates society.</w:t>
      </w:r>
    </w:p>
    <w:bookmarkEnd w:id="25"/>
    <w:bookmarkStart w:id="26" w:name="X0f4a8bb386f5d08369cefef0ad7a43f25440ea6"/>
    <w:p>
      <w:pPr>
        <w:pStyle w:val="Heading2"/>
      </w:pPr>
      <w:r>
        <w:t xml:space="preserve">VI. Conclusion: The Indispensable Guardian</w:t>
      </w:r>
    </w:p>
    <w:p>
      <w:pPr>
        <w:pStyle w:val="FirstParagraph"/>
      </w:pPr>
      <w:r>
        <w:t xml:space="preserve">In conclusion, this book report underscores that the firefighter is a multifaceted professional essential to the fabric of Turkey Ankara. Through historical analysis, it is clear how far the profession has come from rudimentary water buckets to sophisticated emergency management systems. The operational challenges unique to Turkey Ankara demand high levels of adaptability and skill from its firefighters.</w:t>
      </w:r>
      <w:r>
        <w:t xml:space="preserve"> </w:t>
      </w:r>
      <w:r>
        <w:t xml:space="preserve">Ultimately, literature on this subject converges on a single truth: the firefighter in Turkey Ankara represents resilience, courage, and service. As urbanization continues to reshape Turkey Ankara, the role of the firefighter will only grow in complexity and importance. Continuous training, technological adoption, and community engagement remain key pillars supporting these individuals who protect one of Turkey's most vital cities. This report serves as a testament to their dedication and an advocacy for continued support for fire services in Turkey Ankara.</w:t>
      </w:r>
    </w:p>
    <w:bookmarkEnd w:id="26"/>
    <w:p>
      <w:pPr>
        <w:pStyle w:val="BodyText"/>
      </w:pPr>
      <w:r>
        <w:rPr>
          <w:bCs/>
          <w:b/>
        </w:rPr>
        <w:t xml:space="preserve">Note:</w:t>
      </w:r>
      <w:r>
        <w:t xml:space="preserve"> </w:t>
      </w:r>
      <w:r>
        <w:t xml:space="preserve">This document is formatted strictly in HTML as requested, containing detailed analysis on the Firefighter profession within the context of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Turkey Ankara</dc:title>
  <dc:creator/>
  <dc:language>en</dc:language>
  <cp:keywords/>
  <dcterms:created xsi:type="dcterms:W3CDTF">2026-07-29T07:38:38Z</dcterms:created>
  <dcterms:modified xsi:type="dcterms:W3CDTF">2026-07-29T07:38:38Z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