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w:t>
      </w:r>
      <w:r>
        <w:t xml:space="preserve"> </w:t>
      </w:r>
      <w:r>
        <w:t xml:space="preserve">Service</w:t>
      </w:r>
      <w:r>
        <w:t xml:space="preserve"> </w:t>
      </w:r>
      <w:r>
        <w:t xml:space="preserve">and</w:t>
      </w:r>
      <w:r>
        <w:t xml:space="preserve"> </w:t>
      </w:r>
      <w:r>
        <w:t xml:space="preserve">Safety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book-report-firefighter"/>
    <w:p>
      <w:pPr>
        <w:pStyle w:val="Heading1"/>
      </w:pPr>
      <w:r>
        <w:t xml:space="preserve">Book Report: Firefighter</w:t>
      </w:r>
    </w:p>
    <w:p>
      <w:pPr>
        <w:pStyle w:val="FirstParagraph"/>
      </w:pPr>
      <w:r>
        <w:rPr>
          <w:bCs/>
          <w:b/>
        </w:rPr>
        <w:t xml:space="preserve">Date:</w:t>
      </w:r>
      <w:r>
        <w:t xml:space="preserve"> </w:t>
      </w:r>
      <w:r>
        <w:t xml:space="preserve">October 26, 2023</w:t>
      </w:r>
      <w:r>
        <w:br/>
      </w:r>
      <w:r>
        <w:rPr>
          <w:bCs/>
          <w:b/>
        </w:rPr>
        <w:t xml:space="preserve">Locus of Study:</w:t>
      </w:r>
    </w:p>
    <w:bookmarkStart w:id="20" w:name="Xfae0b094a83d300740ad13ac9bb7b83c38c41c8"/>
    <w:p>
      <w:pPr>
        <w:pStyle w:val="Heading2"/>
      </w:pPr>
      <w:r>
        <w:t xml:space="preserve">I. Introduction to the Subject Matter and Contextual Relevance in Abu Dhabi</w:t>
      </w:r>
    </w:p>
    <w:p>
      <w:pPr>
        <w:pStyle w:val="FirstParagraph"/>
      </w:pPr>
      <w:r>
        <w:t xml:space="preserve">The role of the</w:t>
      </w:r>
      <w:r>
        <w:t xml:space="preserve"> </w:t>
      </w:r>
      <w:r>
        <w:t xml:space="preserve">Firefighter</w:t>
      </w:r>
      <w:r>
        <w:t xml:space="preserve"> </w:t>
      </w:r>
      <w:r>
        <w:t xml:space="preserve">extends far beyond the simplistic notion of extinguishing flames. In modern urban planning and emergency response frameworks, this profession represents a critical intersection of engineering, psychology, logistics, and public safety. This report explores the multifaceted nature of firefighting as depicted in contemporary literature regarding emergency services, with specific attention paid to its application within the unique geographical and cultural context of</w:t>
      </w:r>
      <w:r>
        <w:t xml:space="preserve"> </w:t>
      </w:r>
      <w:r>
        <w:t xml:space="preserve">United Arab Emirates Abu Dhabi</w:t>
      </w:r>
      <w:r>
        <w:t xml:space="preserve">.</w:t>
      </w:r>
      <w:r>
        <w:t xml:space="preserve"> </w:t>
      </w:r>
      <w:r>
        <w:t xml:space="preserve">Abu Dhabi is a rapidly developing metropolis characterized by high-density skyscrapers, expansive desert landscapes, and a significant industrial base involving oil and gas infrastructure. These factors create a distinct risk profile that necessitates specialized knowledge among first responders. Therefore, analyzing the duties of a</w:t>
      </w:r>
      <w:r>
        <w:t xml:space="preserve"> </w:t>
      </w:r>
      <w:r>
        <w:t xml:space="preserve">Firefighter</w:t>
      </w:r>
      <w:r>
        <w:t xml:space="preserve"> </w:t>
      </w:r>
      <w:r>
        <w:t xml:space="preserve">in this region requires an understanding of both universal emergency response protocols and local environmental challenges. The literature on this subject highlights how technology, training, and community engagement converge to protect life and property in one of the world’s most dynamic cities.</w:t>
      </w:r>
    </w:p>
    <w:bookmarkEnd w:id="20"/>
    <w:bookmarkStart w:id="21" w:name="Xc3681afdcca3a0455a7f8ce8640f339eeab27cf"/>
    <w:p>
      <w:pPr>
        <w:pStyle w:val="Heading2"/>
      </w:pPr>
      <w:r>
        <w:t xml:space="preserve">II. The Evolution of Firefighting: From Reactive to Proactive</w:t>
      </w:r>
    </w:p>
    <w:p>
      <w:pPr>
        <w:pStyle w:val="FirstParagraph"/>
      </w:pPr>
      <w:r>
        <w:t xml:space="preserve">Traditional narratives about</w:t>
      </w:r>
      <w:r>
        <w:t xml:space="preserve"> </w:t>
      </w:r>
      <w:r>
        <w:t xml:space="preserve">Firefighter</w:t>
      </w:r>
      <w:r>
        <w:t xml:space="preserve">s often focus on reactive measures—arriving at a scene and battling visible dangers. However, modern texts emphasize a shift toward proactive risk management. In the context of</w:t>
      </w:r>
      <w:r>
        <w:t xml:space="preserve"> </w:t>
      </w:r>
      <w:r>
        <w:t xml:space="preserve">United Arab Emirates Abu Dhabi</w:t>
      </w:r>
      <w:r>
        <w:t xml:space="preserve">, this evolution is particularly evident due to the sheer scale of construction projects and the complexity of building codes.</w:t>
      </w:r>
      <w:r>
        <w:t xml:space="preserve"> </w:t>
      </w:r>
      <w:r>
        <w:t xml:space="preserve">According to recent studies on urban safety in the Gulf region, fire prevention strategies now include rigorous inspections, advanced simulation training for responders, and public education campaigns tailored to diverse expatriate populations. The literature suggests that a modern</w:t>
      </w:r>
      <w:r>
        <w:t xml:space="preserve"> </w:t>
      </w:r>
      <w:r>
        <w:t xml:space="preserve">Firefighter</w:t>
      </w:r>
      <w:r>
        <w:t xml:space="preserve"> </w:t>
      </w:r>
      <w:r>
        <w:t xml:space="preserve">must be an inspector as much as a rescuer. This dual role is crucial in Abu Dhabi, where high-rise residential towers and commercial centers pose unique vertical evacuation challenges. Understanding these structural complexities allows the</w:t>
      </w:r>
      <w:r>
        <w:t xml:space="preserve"> </w:t>
      </w:r>
      <w:r>
        <w:t xml:space="preserve">Firefighter</w:t>
      </w:r>
      <w:r>
        <w:t xml:space="preserve"> </w:t>
      </w:r>
      <w:r>
        <w:t xml:space="preserve">to anticipate fire spread patterns in glass-and-steel environments, which differ significantly from traditional wooden or masonry structures found in older global cities.</w:t>
      </w:r>
    </w:p>
    <w:bookmarkEnd w:id="21"/>
    <w:bookmarkStart w:id="22" w:name="X177f3c9c1b2ae940d29b0012588091c37c7e083"/>
    <w:p>
      <w:pPr>
        <w:pStyle w:val="Heading2"/>
      </w:pPr>
      <w:r>
        <w:t xml:space="preserve">III. Technological Integration and Specialized Equipment</w:t>
      </w:r>
    </w:p>
    <w:p>
      <w:pPr>
        <w:pStyle w:val="FirstParagraph"/>
      </w:pPr>
      <w:r>
        <w:t xml:space="preserve">A significant portion of contemporary literature dedicated to the</w:t>
      </w:r>
      <w:r>
        <w:t xml:space="preserve"> </w:t>
      </w:r>
      <w:r>
        <w:t xml:space="preserve">Firefighter</w:t>
      </w:r>
      <w:r>
        <w:t xml:space="preserve"> </w:t>
      </w:r>
      <w:r>
        <w:t xml:space="preserve">profession discusses the integration of cutting-edge technology. In</w:t>
      </w:r>
      <w:r>
        <w:t xml:space="preserve"> </w:t>
      </w:r>
      <w:r>
        <w:t xml:space="preserve">United Arab Emirates Abu Dhabi</w:t>
      </w:r>
      <w:r>
        <w:t xml:space="preserve">, this technological adoption is driven by government initiatives aimed at making the city one of the safest in the world. Specialized vehicles, drone surveillance for incident command, and advanced personal protective equipment (PPE) are standard issues for personnel operating in this jurisdiction.</w:t>
      </w:r>
      <w:r>
        <w:t xml:space="preserve"> </w:t>
      </w:r>
      <w:r>
        <w:t xml:space="preserve">The reports indicate that</w:t>
      </w:r>
      <w:r>
        <w:t xml:space="preserve"> </w:t>
      </w:r>
      <w:r>
        <w:t xml:space="preserve">Firefighter</w:t>
      </w:r>
      <w:r>
        <w:t xml:space="preserve">s in Abu Dhabi are trained to utilize sophisticated thermal imaging cameras and gas detection systems that can identify hazards before they become catastrophic events. Furthermore, the harsh climate of the Emirates—characterized by extreme heat during summer months—requires adaptations in equipment maintenance and personnel health monitoring. Literature on occupational safety notes that heat stress management is a critical component of</w:t>
      </w:r>
      <w:r>
        <w:t xml:space="preserve"> </w:t>
      </w:r>
      <w:r>
        <w:t xml:space="preserve">Firefighter</w:t>
      </w:r>
      <w:r>
        <w:t xml:space="preserve"> </w:t>
      </w:r>
      <w:r>
        <w:t xml:space="preserve">training in this region, distinguishing their operational protocols from those in temperate climates. This environmental adaptation underscores the specialized nature of the profession when applied to the specific geographic realities of</w:t>
      </w:r>
      <w:r>
        <w:t xml:space="preserve"> </w:t>
      </w:r>
      <w:r>
        <w:t xml:space="preserve">United Arab Emirates Abu Dhabi</w:t>
      </w:r>
      <w:r>
        <w:t xml:space="preserve">.</w:t>
      </w:r>
    </w:p>
    <w:bookmarkEnd w:id="22"/>
    <w:bookmarkStart w:id="23" w:name="X34d6cb74e36c0c0320b1c6341e2d6dc03a3ff1f"/>
    <w:p>
      <w:pPr>
        <w:pStyle w:val="Heading2"/>
      </w:pPr>
      <w:r>
        <w:t xml:space="preserve">IV. Cultural Competence and Community Engagement</w:t>
      </w:r>
    </w:p>
    <w:p>
      <w:pPr>
        <w:pStyle w:val="FirstParagraph"/>
      </w:pPr>
      <w:r>
        <w:t xml:space="preserve">One of the most insightful aspects explored in recent books regarding emergency services is cultural competence. The population of</w:t>
      </w:r>
      <w:r>
        <w:t xml:space="preserve"> </w:t>
      </w:r>
      <w:r>
        <w:t xml:space="preserve">United Arab Emirates Abu Dhabi</w:t>
      </w:r>
      <w:r>
        <w:t xml:space="preserve"> </w:t>
      </w:r>
      <w:r>
        <w:t xml:space="preserve">is highly multicultural, with expatriates comprising a vast majority of residents. Consequently,</w:t>
      </w:r>
      <w:r>
        <w:t xml:space="preserve"> </w:t>
      </w:r>
      <w:r>
        <w:t xml:space="preserve">Firefighter</w:t>
      </w:r>
      <w:r>
        <w:t xml:space="preserve">s must possess strong communication skills in multiple languages and an understanding of diverse cultural norms regarding safety and authority.</w:t>
      </w:r>
      <w:r>
        <w:t xml:space="preserve"> </w:t>
      </w:r>
      <w:r>
        <w:t xml:space="preserve">Literature on community policing and fire safety highlights that effective risk reduction requires trust-building within these varied communities. A</w:t>
      </w:r>
      <w:r>
        <w:t xml:space="preserve"> </w:t>
      </w:r>
      <w:r>
        <w:t xml:space="preserve">Firefighter</w:t>
      </w:r>
      <w:r>
        <w:t xml:space="preserve"> </w:t>
      </w:r>
      <w:r>
        <w:t xml:space="preserve">is often the first point of contact during a crisis, serving as a symbol of reliability and care. In Abu Dhabi, this role extends to educating school children from various nationalities about fire escape plans and kitchen safety. The narrative presented in the source materials suggests that the success of fire prevention programs in</w:t>
      </w:r>
      <w:r>
        <w:t xml:space="preserve"> </w:t>
      </w:r>
      <w:r>
        <w:t xml:space="preserve">United Arab Emirates Abu Dhabi</w:t>
      </w:r>
      <w:r>
        <w:t xml:space="preserve"> </w:t>
      </w:r>
      <w:r>
        <w:t xml:space="preserve">is directly linked to the ability of</w:t>
      </w:r>
      <w:r>
        <w:t xml:space="preserve"> </w:t>
      </w:r>
      <w:r>
        <w:t xml:space="preserve">Firefighter</w:t>
      </w:r>
      <w:r>
        <w:t xml:space="preserve">s to engage with residents respectfully and effectively, bridging cultural gaps through universal messages of safety and compassion.</w:t>
      </w:r>
    </w:p>
    <w:bookmarkEnd w:id="23"/>
    <w:bookmarkStart w:id="24" w:name="Xa45270e4754533cd8efd0ecef351d03ffed62bb"/>
    <w:p>
      <w:pPr>
        <w:pStyle w:val="Heading2"/>
      </w:pPr>
      <w:r>
        <w:t xml:space="preserve">V. Psychological Resilience and Professional Ethics</w:t>
      </w:r>
    </w:p>
    <w:p>
      <w:pPr>
        <w:pStyle w:val="FirstParagraph"/>
      </w:pPr>
      <w:r>
        <w:t xml:space="preserve">Beyond technical skills, the literature places significant emphasis on the psychological resilience required for a</w:t>
      </w:r>
      <w:r>
        <w:t xml:space="preserve"> </w:t>
      </w:r>
      <w:r>
        <w:t xml:space="preserve">Firefighter</w:t>
      </w:r>
      <w:r>
        <w:t xml:space="preserve">. Exposure to traumatic incidents, high-stress decision-making, and physical danger can lead to post-traumatic stress if not properly managed. Recent reports from emergency service academies in the Middle East indicate that mental health support is now an integral part of</w:t>
      </w:r>
      <w:r>
        <w:t xml:space="preserve"> </w:t>
      </w:r>
      <w:r>
        <w:t xml:space="preserve">Firefighter</w:t>
      </w:r>
      <w:r>
        <w:t xml:space="preserve"> </w:t>
      </w:r>
      <w:r>
        <w:t xml:space="preserve">training in</w:t>
      </w:r>
      <w:r>
        <w:t xml:space="preserve"> </w:t>
      </w:r>
      <w:r>
        <w:t xml:space="preserve">United Arab Emirates Abu Dhabi</w:t>
      </w:r>
      <w:r>
        <w:t xml:space="preserve">.</w:t>
      </w:r>
      <w:r>
        <w:t xml:space="preserve"> </w:t>
      </w:r>
      <w:r>
        <w:t xml:space="preserve">Debriefing sessions, counseling resources, and peer-support networks are established norms within professional fire departments. The ethical dimension of the profession is also highlighted;</w:t>
      </w:r>
      <w:r>
        <w:t xml:space="preserve"> </w:t>
      </w:r>
      <w:r>
        <w:t xml:space="preserve">Firefighter</w:t>
      </w:r>
      <w:r>
        <w:t xml:space="preserve">s are bound by a code of conduct that prioritizes public service above personal safety. In the context of</w:t>
      </w:r>
      <w:r>
        <w:t xml:space="preserve"> </w:t>
      </w:r>
      <w:r>
        <w:t xml:space="preserve">United Arab Emirates Abu Dhabi</w:t>
      </w:r>
      <w:r>
        <w:t xml:space="preserve">, this ethical framework aligns with broader societal values of duty, honor, and collective well-being. The literature argues that fostering a culture where seeking help for mental health is normalized helps maintain the long-term effectiveness and morale of the</w:t>
      </w:r>
      <w:r>
        <w:t xml:space="preserve"> </w:t>
      </w:r>
      <w:r>
        <w:t xml:space="preserve">Firefighter</w:t>
      </w:r>
      <w:r>
        <w:t xml:space="preserve"> </w:t>
      </w:r>
      <w:r>
        <w:t xml:space="preserve">corps.</w:t>
      </w:r>
    </w:p>
    <w:bookmarkEnd w:id="24"/>
    <w:bookmarkStart w:id="25" w:name="X127b42c380466ba729e12f0191d801f864ee592"/>
    <w:p>
      <w:pPr>
        <w:pStyle w:val="Heading2"/>
      </w:pPr>
      <w:r>
        <w:t xml:space="preserve">VI. Conclusion: The Indispensable Role in Modern Society</w:t>
      </w:r>
    </w:p>
    <w:p>
      <w:pPr>
        <w:pStyle w:val="FirstParagraph"/>
      </w:pPr>
      <w:r>
        <w:t xml:space="preserve">In conclusion, this book report illustrates that the profession of</w:t>
      </w:r>
      <w:r>
        <w:t xml:space="preserve"> </w:t>
      </w:r>
      <w:r>
        <w:t xml:space="preserve">Firefighter</w:t>
      </w:r>
      <w:r>
        <w:t xml:space="preserve"> </w:t>
      </w:r>
      <w:r>
        <w:t xml:space="preserve">is far more complex than traditional depictions suggest. It is a dynamic field requiring continuous learning, technological adaptation, and cultural sensitivity. When examined through the lens of</w:t>
      </w:r>
      <w:r>
        <w:t xml:space="preserve"> </w:t>
      </w:r>
      <w:r>
        <w:t xml:space="preserve">United Arab Emirates Abu Dhabi</w:t>
      </w:r>
      <w:r>
        <w:t xml:space="preserve">, these requirements are amplified by the region's rapid urbanization, extreme climate, and diverse demographic makeup.</w:t>
      </w:r>
      <w:r>
        <w:t xml:space="preserve"> </w:t>
      </w:r>
      <w:r>
        <w:t xml:space="preserve">The synthesis of literature reviewed in this report confirms that</w:t>
      </w:r>
      <w:r>
        <w:t xml:space="preserve"> </w:t>
      </w:r>
      <w:r>
        <w:t xml:space="preserve">Firefighter</w:t>
      </w:r>
      <w:r>
        <w:t xml:space="preserve">s in Abu Dhabi are not merely responders to accidents but are integral components of the city’s infrastructure resilience. They combine engineering knowledge with empathetic community service to safeguard one of the world’s most ambitious urban projects. As</w:t>
      </w:r>
      <w:r>
        <w:t xml:space="preserve"> </w:t>
      </w:r>
      <w:r>
        <w:t xml:space="preserve">United Arab Emirates Abu Dhabi continues to grow, the role of the</w:t>
      </w:r>
      <w:r>
        <w:t xml:space="preserve"> </w:t>
      </w:r>
      <w:r>
        <w:t xml:space="preserve">Firefighter</w:t>
      </w:r>
      <w:r>
        <w:t xml:space="preserve"> </w:t>
      </w:r>
      <w:r>
        <w:t xml:space="preserve">will undoubtedly expand, demanding even greater innovation and dedication. Understanding this profession is essential for any student or professional interested in public safety, urban planning, or international emergency management standards.</w:t>
      </w:r>
      <w:r>
        <w:t xml:space="preserve"> </w:t>
      </w:r>
    </w:p>
    <w:p>
      <w:pPr>
        <w:pStyle w:val="BodyText"/>
      </w:pPr>
      <w:r>
        <w:rPr>
          <w:iCs/>
          <w:i/>
        </w:rPr>
        <w:t xml:space="preserve">Note: This report synthesizes general principles of fire science and emergency response as applied to the regional context of Abu Dhabi, UAE.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 Service and Safety in the United Arab Emirates Abu Dhabi</dc:title>
  <dc:creator/>
  <dc:language>en</dc:language>
  <cp:keywords/>
  <dcterms:created xsi:type="dcterms:W3CDTF">2026-07-29T20:13:10Z</dcterms:created>
  <dcterms:modified xsi:type="dcterms:W3CDTF">2026-07-29T20:13:10Z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