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Geologist's</w:t>
      </w:r>
      <w:r>
        <w:t xml:space="preserve"> </w:t>
      </w:r>
      <w:r>
        <w:t xml:space="preserve">Perspective: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Earth</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6" w:name="X3da0f7f9af2ce77e36a0fdc772ed8c47e5fcbb1"/>
    <w:p>
      <w:pPr>
        <w:pStyle w:val="Heading1"/>
      </w:pPr>
      <w:r>
        <w:t xml:space="preserve">A Geologist's Perspective: A Comprehensive Book Report on Earth Sciences in the Context of Italy Milan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Synthesis of Geological Literature and Regional Analysis</w:t>
      </w:r>
      <w:r>
        <w:br/>
      </w:r>
      <w:r>
        <w:rPr>
          <w:bCs/>
          <w:b/>
        </w:rPr>
        <w:t xml:space="preserve">Purpose:</w:t>
      </w:r>
      <w:r>
        <w:t xml:space="preserve">To evaluate the significance of geological studies relevant to the urban and regional landscape of Italy Milan, serving as a critical resource for urban planning, historical preservation, and environmental sustainability.</w:t>
      </w:r>
    </w:p>
    <w:bookmarkStart w:id="20" w:name="introduction"/>
    <w:p>
      <w:pPr>
        <w:pStyle w:val="Heading2"/>
      </w:pPr>
      <w:r>
        <w:t xml:space="preserve">1. Introduction</w:t>
      </w:r>
    </w:p>
    <w:p>
      <w:pPr>
        <w:pStyle w:val="FirstParagraph"/>
      </w:pPr>
      <w:r>
        <w:t xml:space="preserve">The study of geology is not merely an academic pursuit; it is a fundamental key to understanding the physical world that surrounds us. This book report aims to synthesize various geological texts and studies, focusing specifically on their relevance to the dynamic environment of Italy Milan. As one of Europe's most significant economic hubs and a city with deep historical roots, Milan presents a unique case study for geologists, urban planners, and environmental scientists alike. The interaction between ancient geological formations and modern urban infrastructure provides a rich field for analysis.</w:t>
      </w:r>
      <w:r>
        <w:t xml:space="preserve"> </w:t>
      </w:r>
      <w:r>
        <w:t xml:space="preserve">In this report, we will explore the geological history of the Po Valley, which underlies Italy Milan; assess the impact of human activity on local aquifers; review literature concerning seismic risks in Northern Italy; and discuss future challenges related to climate change and subsidence. By connecting these diverse elements, we aim to construct a holistic view of how geology shapes life in Italy Milan today.</w:t>
      </w:r>
    </w:p>
    <w:bookmarkEnd w:id="20"/>
    <w:bookmarkStart w:id="21" w:name="X697951a394ba838310d85961e85395a3c574455"/>
    <w:p>
      <w:pPr>
        <w:pStyle w:val="Heading2"/>
      </w:pPr>
      <w:r>
        <w:t xml:space="preserve">2. The Geological Foundation: The Po Valley Basin</w:t>
      </w:r>
    </w:p>
    <w:p>
      <w:pPr>
        <w:pStyle w:val="FirstParagraph"/>
      </w:pPr>
      <w:r>
        <w:t xml:space="preserve">To understand the ground beneath our feet in Italy Milan, one must look back millions of years. The primary geological text referenced in this report is "The Geology of Northern Italy" by various regional experts published by the Italian National Institute of Geophysics and Volcanology. This foundational work explains that Italy Milan sits atop a thick sedimentary basin formed during the Miocene epoch.</w:t>
      </w:r>
      <w:r>
        <w:t xml:space="preserve"> </w:t>
      </w:r>
      <w:r>
        <w:t xml:space="preserve">The Po Valley, where Italy Milan is located, was once a large inland sea before being filled with sediments washed down from the Alps to the north and west, and the Apennines to the south. This massive accumulation of sand, clay, gravel, and silt creates a complex subsurface structure. For geologists studying Italy Milan today, this means that the city is essentially built on layers of compressible soil. Understanding these strata is crucial for construction projects such as the new metro lines or high-rise buildings like the Bosco Verticale. The book emphasizes that without detailed geological surveys, the heavy loads of modern architecture could lead to uneven settling or structural damage over time.</w:t>
      </w:r>
      <w:r>
        <w:t xml:space="preserve"> </w:t>
      </w:r>
      <w:r>
        <w:t xml:space="preserve">Furthermore, this section highlights the role of groundwater flow within these sediments. The aquifers beneath Italy Milan are not static; they are dynamic systems influenced by rainfall, river levels (particularly the Ticino and Adda rivers), and human extraction. The geological literature warns that excessive pumping can lead to land subsidence, a phenomenon that has historically affected parts of Northern Italy, including areas near Milan.</w:t>
      </w:r>
    </w:p>
    <w:bookmarkEnd w:id="21"/>
    <w:bookmarkStart w:id="22" w:name="X1545d3814e4392e36edf6b70e48650085b4d0e2"/>
    <w:p>
      <w:pPr>
        <w:pStyle w:val="Heading2"/>
      </w:pPr>
      <w:r>
        <w:t xml:space="preserve">3. Urban Geology and Infrastructure Challenges</w:t>
      </w:r>
    </w:p>
    <w:p>
      <w:pPr>
        <w:pStyle w:val="FirstParagraph"/>
      </w:pPr>
      <w:r>
        <w:t xml:space="preserve">A significant portion of contemporary geological research focuses on "Urban Geology," defined as the application of geological knowledge to solve problems in urban environments. In the context of Italy Milan, this field is vital due to the city's rapid expansion and dense population. The book report analyzes recent case studies from journals such as *Engineering Geology* regarding foundation engineering in soft soils.</w:t>
      </w:r>
      <w:r>
        <w:t xml:space="preserve"> </w:t>
      </w:r>
      <w:r>
        <w:t xml:space="preserve">One key finding is the prevalence of "peat layers" near certain peripheral districts of Italy Milan. These organic-rich soils are highly compressible when wet and can cause significant issues for light structures. Conversely, deeper gravel layers offer excellent bearing capacity but are difficult to access due to high water tables. Geologists working in Italy Milan must navigate these challenges by using advanced techniques such as deep pile foundations that reach stable bedrock or dense sand layers far below the surface.</w:t>
      </w:r>
      <w:r>
        <w:t xml:space="preserve"> </w:t>
      </w:r>
      <w:r>
        <w:t xml:space="preserve">Additionally, the report discusses the importance of geothermal energy systems. The consistent temperature beneath Italy Milan’s soil makes it an ideal candidate for ground-source heat pumps. Modern geological surveys are now mapping thermal conductivity across the city to promote sustainable heating and cooling solutions, reducing reliance on fossil fuels and aligning with Italy Milan’s green urban planning goals.</w:t>
      </w:r>
    </w:p>
    <w:bookmarkEnd w:id="22"/>
    <w:bookmarkStart w:id="23" w:name="seismic-risk-and-natural-hazards"/>
    <w:p>
      <w:pPr>
        <w:pStyle w:val="Heading2"/>
      </w:pPr>
      <w:r>
        <w:t xml:space="preserve">4. Seismic Risk and Natural Hazards</w:t>
      </w:r>
    </w:p>
    <w:p>
      <w:pPr>
        <w:pStyle w:val="FirstParagraph"/>
      </w:pPr>
      <w:r>
        <w:t xml:space="preserve">While Northern Italy is often perceived as seismically quiet compared to regions like Sicily or Naples, it is not immune to earthquakes. Historical records show significant events in the past centuries that caused damage in Milan and surrounding areas. The book report critically examines the latest seismic hazard maps for Lombardy, which indicate a low-to-moderate risk level for Italy Milan itself, but a higher risk from distant sources whose waves can travel long distances through crustal structures.</w:t>
      </w:r>
      <w:r>
        <w:t xml:space="preserve"> </w:t>
      </w:r>
      <w:r>
        <w:t xml:space="preserve">Understanding wave propagation is essential for engineers designing earthquake-resistant buildings in Italy Milan. Geological data regarding soil amplification effects is crucial here; soft soils can amplify seismic waves, potentially causing more damage than hard rock would under the same earthquake intensity. Therefore, local zoning laws in Italy Milan often require detailed site-specific geological assessments to determine appropriate building codes. The literature suggests that future research should focus on improving microzonation maps to provide finer detail for urban planning in densely populated areas of Italy Milan.</w:t>
      </w:r>
    </w:p>
    <w:bookmarkEnd w:id="23"/>
    <w:bookmarkStart w:id="24" w:name="environmental-geology-and-sustainability"/>
    <w:p>
      <w:pPr>
        <w:pStyle w:val="Heading2"/>
      </w:pPr>
      <w:r>
        <w:t xml:space="preserve">5. Environmental Geology and Sustainability</w:t>
      </w:r>
    </w:p>
    <w:p>
      <w:pPr>
        <w:pStyle w:val="FirstParagraph"/>
      </w:pPr>
      <w:r>
        <w:t xml:space="preserve">Beyond infrastructure and safety, geology plays a pivotal role in environmental protection. Industrial heritage sites left over from Milan’s manufacturing boom have led to soil contamination issues that require geological remediation strategies. The report reviews techniques such as permeable reactive barriers and phytoremediation, which use natural geological processes or plants to clean up pollutants like heavy metals and hydrocarbons.</w:t>
      </w:r>
      <w:r>
        <w:t xml:space="preserve"> </w:t>
      </w:r>
      <w:r>
        <w:t xml:space="preserve">Moreover, the issue of air quality in Italy Milan is indirectly linked to geology through the dispersion of pollutants. Meteorological models often incorporate topographical data derived from geological surveys to predict how smog moves through the Po Valley basin, which acts as a natural trap for stagnant air due to its bowl-like shape surrounded by mountains. Geologists collaborate with environmental agencies in Italy Milan to advise on policies that mitigate these effects, such as promoting green spaces that also help manage stormwater runoff and reduce the urban heat island effect.</w:t>
      </w:r>
    </w:p>
    <w:bookmarkEnd w:id="24"/>
    <w:bookmarkStart w:id="25" w:name="conclusion"/>
    <w:p>
      <w:pPr>
        <w:pStyle w:val="Heading2"/>
      </w:pPr>
      <w:r>
        <w:t xml:space="preserve">6. Conclusion</w:t>
      </w:r>
    </w:p>
    <w:p>
      <w:pPr>
        <w:pStyle w:val="FirstParagraph"/>
      </w:pPr>
      <w:r>
        <w:t xml:space="preserve">In conclusion, this book report underscores the critical importance of geology in understanding and managing the complexities of Italy Milan. From its ancient origins in a vast sedimentary basin to its modern challenges with subsidence, construction, and sustainability, every aspect of urban life in Italy Milan is influenced by the Earth beneath it.</w:t>
      </w:r>
      <w:r>
        <w:t xml:space="preserve"> </w:t>
      </w:r>
      <w:r>
        <w:t xml:space="preserve">The geological literature reviewed here provides a robust framework for decision-makers, engineers, and citizens alike. By respecting the geological constraints and opportunities presented by the local environment, stakeholders can ensure that Italy Milan continues to thrive as a resilient and sustainable city. Future studies should continue to integrate advanced technologies such as LiDAR scanning and satellite-based InSAR monitoring to track ground movements in real-time, further enhancing our ability to protect this historic Italian metropolis. Ultimately, geology is not just about rocks; it is about securing the future of Italy Milan through informed stewardship of its natural foundations.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Geologist's Perspective: A Comprehensive Book Report on Earth Sciences in the Context of Italy Milan</dc:title>
  <dc:creator/>
  <dc:language>en</dc:language>
  <cp:keywords/>
  <dcterms:created xsi:type="dcterms:W3CDTF">2026-07-29T10:38:46Z</dcterms:created>
  <dcterms:modified xsi:type="dcterms:W3CDTF">2026-07-29T10:38:46Z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