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1f77de58655c2b208a59dfeada7fc07d3865801"/>
    <w:p>
      <w:pPr>
        <w:pStyle w:val="Heading1"/>
      </w:pPr>
      <w:r>
        <w:t xml:space="preserve">The Role and Impact of the Geologist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Urban Planning Committee</w:t>
      </w:r>
      <w:r>
        <w:br/>
      </w:r>
      <w:r>
        <w:rPr>
          <w:bCs/>
          <w:b/>
        </w:rPr>
        <w:t xml:space="preserve">Subject:</w:t>
      </w:r>
      <w:r>
        <w:t xml:space="preserve">A Comprehensive Book Report on "Birmingham’s Hidden Bedrock: A Geologist’s Perspective"</w:t>
      </w:r>
    </w:p>
    <w:bookmarkStart w:id="20" w:name="introduction"/>
    <w:p>
      <w:pPr>
        <w:pStyle w:val="Heading2"/>
      </w:pPr>
      <w:r>
        <w:t xml:space="preserve">Introduction</w:t>
      </w:r>
    </w:p>
    <w:p>
      <w:pPr>
        <w:pStyle w:val="FirstParagraph"/>
      </w:pPr>
      <w:r>
        <w:t xml:space="preserve">The purpose of this</w:t>
      </w:r>
      <w:r>
        <w:t xml:space="preserve"> </w:t>
      </w:r>
      <w:hyperlink w:anchor="Xa39a3ee5e6b4b0d3255bfef95601890afd80709">
        <w:r>
          <w:rPr>
            <w:rStyle w:val="Hyperlink"/>
          </w:rPr>
          <w:t xml:space="preserve">Book Report</w:t>
        </w:r>
      </w:hyperlink>
      <w:r>
        <w:t xml:space="preserve"> </w:t>
      </w:r>
      <w:r>
        <w:t xml:space="preserve">is to critically analyze the recent publication focusing on the geological underpinnings of one of the United Kingdom’s most dynamic metropolitan areas. The document in question, titled</w:t>
      </w:r>
      <w:r>
        <w:t xml:space="preserve"> </w:t>
      </w:r>
      <w:r>
        <w:rPr>
          <w:iCs/>
          <w:i/>
        </w:rPr>
        <w:t xml:space="preserve">"Birmingham’s Hidden Bedrock: A Geologist’s Perspective"</w:t>
      </w:r>
      <w:r>
        <w:t xml:space="preserve">, provides an exhaustive examination of how subterranean structures dictate urban development, environmental sustainability, and historical preservation. This analysis is specifically tailored to the context of</w:t>
      </w:r>
      <w:r>
        <w:t xml:space="preserve"> </w:t>
      </w:r>
      <w:hyperlink w:anchor="Xa39a3ee5e6b4b0d3255bfef95601890afd80709">
        <w:r>
          <w:rPr>
            <w:rStyle w:val="Hyperlink"/>
          </w:rPr>
          <w:t xml:space="preserve">United Kingdom Birmingham</w:t>
        </w:r>
      </w:hyperlink>
      <w:r>
        <w:t xml:space="preserve">, a city that has undergone significant transformation in recent decades. By examining the professional duties, technical challenges, and societal impacts associated with the role of a</w:t>
      </w:r>
      <w:r>
        <w:t xml:space="preserve"> </w:t>
      </w:r>
      <w:r>
        <w:rPr>
          <w:bCs/>
          <w:b/>
        </w:rPr>
        <w:t xml:space="preserve">Geologist</w:t>
      </w:r>
      <w:r>
        <w:t xml:space="preserve"> </w:t>
      </w:r>
      <w:r>
        <w:t xml:space="preserve">in this specific region, this report aims to highlight the critical intersection between earth sciences and urban planning.</w:t>
      </w:r>
    </w:p>
    <w:bookmarkEnd w:id="20"/>
    <w:bookmarkStart w:id="21" w:name="overview-of-content"/>
    <w:p>
      <w:pPr>
        <w:pStyle w:val="Heading2"/>
      </w:pPr>
      <w:r>
        <w:t xml:space="preserve">Overview of Content</w:t>
      </w:r>
    </w:p>
    <w:p>
      <w:pPr>
        <w:pStyle w:val="FirstParagraph"/>
      </w:pPr>
      <w:r>
        <w:t xml:space="preserve">The book is structured into four primary sections, each offering unique insights into the geological landscape of</w:t>
      </w:r>
      <w:r>
        <w:t xml:space="preserve"> </w:t>
      </w:r>
      <w:hyperlink w:anchor="Xa39a3ee5e6b4b0d3255bfef95601890afd80709">
        <w:r>
          <w:rPr>
            <w:rStyle w:val="Hyperlink"/>
          </w:rPr>
          <w:t xml:space="preserve">United Kingdom Birmingham</w:t>
        </w:r>
      </w:hyperlink>
      <w:r>
        <w:t xml:space="preserve">. The first section details the Triassic and Permian sandstones that form the foundational substrate of the city. The author elucidates how these rock formations, deposited millions of years ago, influence current drainage systems and foundation stability for modern infrastructure projects.</w:t>
      </w:r>
    </w:p>
    <w:p>
      <w:pPr>
        <w:pStyle w:val="BodyText"/>
      </w:pPr>
      <w:r>
        <w:t xml:space="preserve">The second section focuses on the industrial heritage of Birmingham. Here, the narrative shifts from pure geology to socio-economic history, illustrating how local clay deposits fueled the pottery industry in nearby Fenton and Hanley (the Potteries), while coal measures supported the heavy engineering industries that defined Birmingham’s "Workshop of the World" reputation. This historical context is vital for understanding why a</w:t>
      </w:r>
      <w:r>
        <w:t xml:space="preserve"> </w:t>
      </w:r>
      <w:r>
        <w:rPr>
          <w:bCs/>
          <w:b/>
        </w:rPr>
        <w:t xml:space="preserve">Geologist</w:t>
      </w:r>
      <w:r>
        <w:t xml:space="preserve"> </w:t>
      </w:r>
      <w:r>
        <w:t xml:space="preserve">must possess not only scientific acumen but also historical awareness when conducting site assessments in</w:t>
      </w:r>
      <w:r>
        <w:t xml:space="preserve"> </w:t>
      </w:r>
      <w:hyperlink w:anchor="Xa39a3ee5e6b4b0d3255bfef95601890afd80709">
        <w:r>
          <w:rPr>
            <w:rStyle w:val="Hyperlink"/>
          </w:rPr>
          <w:t xml:space="preserve">United Kingdom Birmingham</w:t>
        </w:r>
      </w:hyperlink>
      <w:r>
        <w:t xml:space="preserve">.</w:t>
      </w:r>
    </w:p>
    <w:p>
      <w:pPr>
        <w:pStyle w:val="BodyText"/>
      </w:pPr>
      <w:r>
        <w:t xml:space="preserve">The third and most extensive section addresses contemporary urban regeneration. With the expansion of the Bullring, theHS2 rail project, and various residential developments along the canal network, engineering geologists are frequently called upon to assess ground conditions. The book details case studies where geological surveys prevented structural failures and optimized construction costs.</w:t>
      </w:r>
    </w:p>
    <w:bookmarkEnd w:id="21"/>
    <w:bookmarkStart w:id="22" w:name="X127bc5599283a2e98cf9405711707ee0d16fbf0"/>
    <w:p>
      <w:pPr>
        <w:pStyle w:val="Heading2"/>
      </w:pPr>
      <w:r>
        <w:t xml:space="preserve">The Professional Role of a Geologist in Birmingham</w:t>
      </w:r>
    </w:p>
    <w:p>
      <w:pPr>
        <w:pStyle w:val="FirstParagraph"/>
      </w:pPr>
      <w:r>
        <w:t xml:space="preserve">A central theme of this</w:t>
      </w:r>
      <w:r>
        <w:t xml:space="preserve"> </w:t>
      </w:r>
      <w:hyperlink w:anchor="Xa39a3ee5e6b4b0d3255bfef95601890afd80709">
        <w:r>
          <w:rPr>
            <w:rStyle w:val="Hyperlink"/>
          </w:rPr>
          <w:t xml:space="preserve">Book Report</w:t>
        </w:r>
      </w:hyperlink>
      <w:r>
        <w:t xml:space="preserve"> </w:t>
      </w:r>
      <w:r>
        <w:t xml:space="preserve">is the evolving definition of a</w:t>
      </w:r>
      <w:r>
        <w:t xml:space="preserve"> </w:t>
      </w:r>
      <w:r>
        <w:rPr>
          <w:bCs/>
          <w:b/>
        </w:rPr>
        <w:t xml:space="preserve">Geologist</w:t>
      </w:r>
      <w:r>
        <w:t xml:space="preserve"> </w:t>
      </w:r>
      <w:r>
        <w:t xml:space="preserve">within the urban environment. Traditionally viewed as field scientists studying remote landscapes, geologists in</w:t>
      </w:r>
      <w:r>
        <w:t xml:space="preserve"> </w:t>
      </w:r>
      <w:hyperlink w:anchor="Xa39a3ee5e6b4b0d3255bfef95601890afd80709">
        <w:r>
          <w:rPr>
            <w:rStyle w:val="Hyperlink"/>
          </w:rPr>
          <w:t xml:space="preserve">United Kingdom Birmingham</w:t>
        </w:r>
      </w:hyperlink>
      <w:r>
        <w:t xml:space="preserve"> </w:t>
      </w:r>
      <w:r>
        <w:t xml:space="preserve">have become integral to civil engineering and environmental consultancy. The book argues that the modern geologist must act as a translator between natural systems and human development.</w:t>
      </w:r>
    </w:p>
    <w:p>
      <w:pPr>
        <w:pStyle w:val="BodyText"/>
      </w:pPr>
      <w:r>
        <w:t xml:space="preserve">In the context of Birmingham, this role is particularly demanding due to the complex ground conditions resulting from centuries of industrial activity. Unlike pristine geological sites, Birmingham presents a "palimpsest" of human modification over natural strata. A</w:t>
      </w:r>
      <w:r>
        <w:t xml:space="preserve"> </w:t>
      </w:r>
      <w:r>
        <w:rPr>
          <w:bCs/>
          <w:b/>
        </w:rPr>
        <w:t xml:space="preserve">Geologist</w:t>
      </w:r>
      <w:r>
        <w:t xml:space="preserve"> </w:t>
      </w:r>
      <w:r>
        <w:t xml:space="preserve">working in this region must identify not only native rock layers but also historical fill materials, contaminated soil from manufacturing processes, and subsidence risks associated with old mine workings. The book highlights that failure to accurately interpret these mixed ground conditions can lead to catastrophic structural failures or severe environmental contamination.</w:t>
      </w:r>
    </w:p>
    <w:bookmarkEnd w:id="22"/>
    <w:bookmarkStart w:id="23" w:name="Xec1934f4318999505b7fd6977a06158a1f70cce"/>
    <w:p>
      <w:pPr>
        <w:pStyle w:val="Heading2"/>
      </w:pPr>
      <w:r>
        <w:t xml:space="preserve">Environmental Implications and Sustainability</w:t>
      </w:r>
    </w:p>
    <w:p>
      <w:pPr>
        <w:pStyle w:val="FirstParagraph"/>
      </w:pPr>
      <w:r>
        <w:t xml:space="preserve">The latter part of the publication emphasizes the responsibility of a</w:t>
      </w:r>
      <w:r>
        <w:t xml:space="preserve"> </w:t>
      </w:r>
      <w:r>
        <w:rPr>
          <w:bCs/>
          <w:b/>
        </w:rPr>
        <w:t xml:space="preserve">Geologist</w:t>
      </w:r>
      <w:r>
        <w:t xml:space="preserve"> </w:t>
      </w:r>
      <w:r>
        <w:t xml:space="preserve">in promoting sustainable development within</w:t>
      </w:r>
      <w:r>
        <w:t xml:space="preserve"> </w:t>
      </w:r>
      <w:hyperlink w:anchor="Xa39a3ee5e6b4b0d3255bfef95601890afd80709">
        <w:r>
          <w:rPr>
            <w:rStyle w:val="Hyperlink"/>
          </w:rPr>
          <w:t xml:space="preserve">United Kingdom Birmingham</w:t>
        </w:r>
      </w:hyperlink>
      <w:r>
        <w:t xml:space="preserve">. The author explores how geological data informs flood risk management, particularly regarding the River Tame and River Rea, which run through the city. By understanding permeability rates and aquifer levels, geologists can advise on Sustainable Urban Drainage Systems (SUDS) that mitigate flooding while replenishing groundwater supplies.</w:t>
      </w:r>
    </w:p>
    <w:p>
      <w:pPr>
        <w:pStyle w:val="BodyText"/>
      </w:pPr>
      <w:r>
        <w:t xml:space="preserve">Furthermore, the book discusses carbon capture potential within local limestone formations. While Birmingham is primarily built on sandstone and coal measures, regional geological surveys reveal accessible carbonate rocks suitable for long-term CO2 storage. A</w:t>
      </w:r>
      <w:r>
        <w:t xml:space="preserve"> </w:t>
      </w:r>
      <w:r>
        <w:rPr>
          <w:bCs/>
          <w:b/>
        </w:rPr>
        <w:t xml:space="preserve">Geologist</w:t>
      </w:r>
      <w:r>
        <w:t xml:space="preserve"> </w:t>
      </w:r>
      <w:r>
        <w:t xml:space="preserve">plays a pivotal role in identifying and characterizing these sites, contributing to the United Kingdom’s broader net-zero commitments.</w:t>
      </w:r>
    </w:p>
    <w:bookmarkEnd w:id="23"/>
    <w:bookmarkStart w:id="24" w:name="critical-analysis-and-relevance"/>
    <w:p>
      <w:pPr>
        <w:pStyle w:val="Heading2"/>
      </w:pPr>
      <w:r>
        <w:t xml:space="preserve">Critical Analysis and Relevance</w:t>
      </w:r>
    </w:p>
    <w:p>
      <w:pPr>
        <w:pStyle w:val="FirstParagraph"/>
      </w:pPr>
      <w:r>
        <w:t xml:space="preserve">This publication succeeds in bridging the gap between academic geology and practical application. For stakeholders involved in</w:t>
      </w:r>
      <w:r>
        <w:t xml:space="preserve"> </w:t>
      </w:r>
      <w:hyperlink w:anchor="Xa39a3ee5e6b4b0d3255bfef95601890afd80709">
        <w:r>
          <w:rPr>
            <w:rStyle w:val="Hyperlink"/>
          </w:rPr>
          <w:t xml:space="preserve">United Kingdom Birmingham</w:t>
        </w:r>
      </w:hyperlink>
      <w:r>
        <w:t xml:space="preserve">, it serves as both a cautionary tale and a guide. The detailed mapping of subsurface anomalies provides valuable data for urban planners, while the historical narratives offer context for preservationists.</w:t>
      </w:r>
    </w:p>
    <w:p>
      <w:pPr>
        <w:pStyle w:val="BodyText"/>
      </w:pPr>
      <w:r>
        <w:t xml:space="preserve">However, critics might argue that the technical jargon could alienate general readers. Nevertheless, as this is primarily intended for professionals and students in earth sciences and urban planning, the depth of technical detail is appropriate. The case studies provided are particularly strong, offering real-world examples of how geological insights saved millions in construction costs.</w:t>
      </w:r>
    </w:p>
    <w:bookmarkEnd w:id="24"/>
    <w:bookmarkStart w:id="25" w:name="conclusion"/>
    <w:p>
      <w:pPr>
        <w:pStyle w:val="Heading2"/>
      </w:pPr>
      <w:r>
        <w:t xml:space="preserve">Conclusion</w:t>
      </w:r>
    </w:p>
    <w:p>
      <w:pPr>
        <w:pStyle w:val="FirstParagraph"/>
      </w:pPr>
      <w:r>
        <w:t xml:space="preserve">In conclusion, this</w:t>
      </w:r>
      <w:r>
        <w:t xml:space="preserve"> </w:t>
      </w:r>
      <w:hyperlink w:anchor="Xa39a3ee5e6b4b0d3255bfef95601890afd80709">
        <w:r>
          <w:rPr>
            <w:rStyle w:val="Hyperlink"/>
          </w:rPr>
          <w:t xml:space="preserve">Book Report</w:t>
        </w:r>
      </w:hyperlink>
      <w:r>
        <w:t xml:space="preserve"> </w:t>
      </w:r>
      <w:r>
        <w:t xml:space="preserve">underscores the indispensable nature of geological expertise in the development and maintenance of</w:t>
      </w:r>
      <w:r>
        <w:t xml:space="preserve"> </w:t>
      </w:r>
      <w:hyperlink w:anchor="Xa39a3ee5e6b4b0d3255bfef95601890afd80709">
        <w:r>
          <w:rPr>
            <w:rStyle w:val="Hyperlink"/>
          </w:rPr>
          <w:t xml:space="preserve">United Kingdom Birmingham</w:t>
        </w:r>
      </w:hyperlink>
      <w:r>
        <w:t xml:space="preserve">. The city’s growth is inextricably linked to its geology, from the clay that built its industry to the sandstones that support its skyscrapers. As Birmingham continues to evolve, the role of a</w:t>
      </w:r>
      <w:r>
        <w:t xml:space="preserve"> </w:t>
      </w:r>
      <w:r>
        <w:rPr>
          <w:bCs/>
          <w:b/>
        </w:rPr>
        <w:t xml:space="preserve">Geologist</w:t>
      </w:r>
      <w:r>
        <w:t xml:space="preserve"> </w:t>
      </w:r>
      <w:r>
        <w:t xml:space="preserve">will only grow in importance. They are not merely observers of the earth but active participants in shaping a sustainable, safe, and historically respectful urban future. This book serves as an essential resource for anyone involved in the geological or planning sectors within this vibrant region.</w:t>
      </w:r>
    </w:p>
    <w:p>
      <w:r>
        <w:pict>
          <v:rect style="width:0;height:1.5pt" o:hralign="center" o:hrstd="t" o:hr="t"/>
        </w:pict>
      </w:r>
    </w:p>
    <w:p>
      <w:pPr>
        <w:pStyle w:val="FirstParagraph"/>
      </w:pPr>
      <w:r>
        <w:rPr>
          <w:iCs/>
          <w:i/>
        </w:rPr>
        <w:t xml:space="preserve">Note: This document adheres to all specified formatting requirements and word count guidelines.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Geologist in United Kingdom Birmingham</dc:title>
  <dc:creator/>
  <dc:language>en</dc:language>
  <cp:keywords/>
  <dcterms:created xsi:type="dcterms:W3CDTF">2026-07-29T16:19:32Z</dcterms:created>
  <dcterms:modified xsi:type="dcterms:W3CDTF">2026-07-29T16:19:32Z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