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8" w:name="X3128e84704e613e427a13bd13e4b9f86c0348e7"/>
    <w:p>
      <w:pPr>
        <w:pStyle w:val="Heading1"/>
      </w:pPr>
      <w:r>
        <w:t xml:space="preserve">Book Report: The Graphic Designer in the Context of Italy Milan</w:t>
      </w:r>
    </w:p>
    <w:p>
      <w:pPr>
        <w:pStyle w:val="FirstParagraph"/>
      </w:pPr>
      <w:r>
        <w:rPr>
          <w:bCs/>
          <w:b/>
        </w:rPr>
        <w:t xml:space="preserve">Date:</w:t>
      </w:r>
      <w:r>
        <w:t xml:space="preserve"> </w:t>
      </w:r>
      <w:r>
        <w:t xml:space="preserve">October 24, 2023</w:t>
      </w:r>
      <w:r>
        <w:br/>
      </w:r>
      <w:r>
        <w:rPr>
          <w:bCs/>
          <w:b/>
        </w:rPr>
        <w:t xml:space="preserve">Candidate:</w:t>
      </w:r>
      <w:r>
        <w:t xml:space="preserve">[Your Name]</w:t>
      </w:r>
      <w:r>
        <w:br/>
      </w:r>
      <w:r>
        <w:rPr>
          <w:bCs/>
          <w:b/>
        </w:rPr>
        <w:t xml:space="preserve">Subject:</w:t>
      </w:r>
      <w:r>
        <w:t xml:space="preserve">A Critical Analysis of the Role, Evolution, and Future of the Graphic Designer within Milan’s Design Ecosystem</w:t>
      </w:r>
    </w:p>
    <w:bookmarkStart w:id="20" w:name="Xa9338db056daf38cfd831bbdb04d7f5d9aa7ba1"/>
    <w:p>
      <w:pPr>
        <w:pStyle w:val="Heading2"/>
      </w:pPr>
      <w:r>
        <w:t xml:space="preserve">1. Introduction: The Intersection of Artistry and Commerce</w:t>
      </w:r>
    </w:p>
    <w:p>
      <w:pPr>
        <w:pStyle w:val="FirstParagraph"/>
      </w:pPr>
      <w:r>
        <w:t xml:space="preserve">This book report serves as a comprehensive examination of the professional identity and practical application of a</w:t>
      </w:r>
      <w:r>
        <w:t xml:space="preserve"> </w:t>
      </w:r>
      <w:r>
        <w:rPr>
          <w:bCs/>
          <w:b/>
        </w:rPr>
        <w:t xml:space="preserve">Graphic Designer</w:t>
      </w:r>
      <w:r>
        <w:t xml:space="preserve">, specifically analyzed through the lens of one of the world’s most significant cultural capitals,</w:t>
      </w:r>
      <w:r>
        <w:t xml:space="preserve"> </w:t>
      </w:r>
      <w:r>
        <w:rPr>
          <w:bCs/>
          <w:b/>
        </w:rPr>
        <w:t xml:space="preserve">Italy Milan</w:t>
      </w:r>
      <w:r>
        <w:t xml:space="preserve">. While graphic design is often perceived globally as a uniform discipline, its practice varies drastically based on geographical context. Milan is not merely a location; it is a state of mind in the design world. It represents the convergence of fashion, industrial design, and visual communication. Therefore, understanding the role of the</w:t>
      </w:r>
      <w:r>
        <w:t xml:space="preserve"> </w:t>
      </w:r>
      <w:r>
        <w:rPr>
          <w:bCs/>
          <w:b/>
        </w:rPr>
        <w:t xml:space="preserve">Graphic Designer</w:t>
      </w:r>
      <w:r>
        <w:t xml:space="preserve"> </w:t>
      </w:r>
      <w:r>
        <w:t xml:space="preserve">in</w:t>
      </w:r>
      <w:r>
        <w:t xml:space="preserve"> </w:t>
      </w:r>
      <w:r>
        <w:rPr>
          <w:bCs/>
          <w:b/>
        </w:rPr>
        <w:t xml:space="preserve">Italy Milan</w:t>
      </w:r>
      <w:r>
        <w:t xml:space="preserve"> </w:t>
      </w:r>
      <w:r>
        <w:t xml:space="preserve">requires an exploration of how historical heritage interacts with futuristic innovation.</w:t>
      </w:r>
    </w:p>
    <w:p>
      <w:pPr>
        <w:pStyle w:val="BodyText"/>
      </w:pPr>
      <w:r>
        <w:t xml:space="preserve">The objective of this report is to dissect how a modern graphic designer must navigate the unique aesthetic expectations, market pressures, and cultural nuances present in Milan. This city does not accept generic design; it demands excellence that speaks the language of "Made in Italy" while embracing digital transformation.</w:t>
      </w:r>
    </w:p>
    <w:bookmarkEnd w:id="20"/>
    <w:bookmarkStart w:id="21" w:name="the-historical-context-why-milan-matters"/>
    <w:p>
      <w:pPr>
        <w:pStyle w:val="Heading2"/>
      </w:pPr>
      <w:r>
        <w:t xml:space="preserve">2. The Historical Context: Why Milan Matters</w:t>
      </w:r>
    </w:p>
    <w:p>
      <w:pPr>
        <w:pStyle w:val="FirstParagraph"/>
      </w:pPr>
      <w:r>
        <w:t xml:space="preserve">To understand the contemporary</w:t>
      </w:r>
      <w:r>
        <w:t xml:space="preserve"> </w:t>
      </w:r>
      <w:r>
        <w:rPr>
          <w:bCs/>
          <w:b/>
        </w:rPr>
        <w:t xml:space="preserve">Graphic Designer</w:t>
      </w:r>
      <w:r>
        <w:t xml:space="preserve">, one must first appreciate the soil in which they work. Milan has been a hub for design since the post-war economic boom (the "Miracolo Economico"). From Brioni’s tailoring to Alessi’s kitchenware, Milan established a reputation for quality. For a</w:t>
      </w:r>
      <w:r>
        <w:t xml:space="preserve"> </w:t>
      </w:r>
      <w:r>
        <w:rPr>
          <w:bCs/>
          <w:b/>
        </w:rPr>
        <w:t xml:space="preserve">Graphic Designer</w:t>
      </w:r>
      <w:r>
        <w:t xml:space="preserve"> </w:t>
      </w:r>
      <w:r>
        <w:t xml:space="preserve">operating here, this legacy creates both an opportunity and a burden. The visual language of</w:t>
      </w:r>
      <w:r>
        <w:t xml:space="preserve"> </w:t>
      </w:r>
      <w:r>
        <w:rPr>
          <w:bCs/>
          <w:b/>
        </w:rPr>
        <w:t xml:space="preserve">Italy Milan</w:t>
      </w:r>
      <w:r>
        <w:t xml:space="preserve"> </w:t>
      </w:r>
      <w:r>
        <w:t xml:space="preserve">is steeped in tradition.</w:t>
      </w:r>
    </w:p>
    <w:p>
      <w:pPr>
        <w:pStyle w:val="BodyText"/>
      </w:pPr>
      <w:r>
        <w:t xml:space="preserve">The city hosts the famous "Salone del Mobile," where design is not just viewed but experienced. In this environment, the</w:t>
      </w:r>
      <w:r>
        <w:t xml:space="preserve"> </w:t>
      </w:r>
      <w:r>
        <w:rPr>
          <w:bCs/>
          <w:b/>
        </w:rPr>
        <w:t xml:space="preserve">Graphic Designer</w:t>
      </w:r>
      <w:r>
        <w:t xml:space="preserve">'s role extends beyond flat 2D layouts. They must understand three-dimensional space, materiality, and brand storytelling on a physical level. This report highlights that in</w:t>
      </w:r>
      <w:r>
        <w:t xml:space="preserve"> </w:t>
      </w:r>
      <w:r>
        <w:rPr>
          <w:bCs/>
          <w:b/>
        </w:rPr>
        <w:t xml:space="preserve">Italy Milan</w:t>
      </w:r>
      <w:r>
        <w:t xml:space="preserve">, graphic design is rarely isolated; it is part of a holistic sensory experience.</w:t>
      </w:r>
    </w:p>
    <w:bookmarkEnd w:id="21"/>
    <w:bookmarkStart w:id="22" w:name="Xd4a94ce76f46260cd32c9d9cfe49f5581c4b7b9"/>
    <w:p>
      <w:pPr>
        <w:pStyle w:val="Heading2"/>
      </w:pPr>
      <w:r>
        <w:t xml:space="preserve">3. Core Competencies Required for the Local Market</w:t>
      </w:r>
    </w:p>
    <w:p>
      <w:pPr>
        <w:pStyle w:val="FirstParagraph"/>
      </w:pPr>
      <w:r>
        <w:t xml:space="preserve">Based on an analysis of current industry standards and job market trends in the region, the following competencies are identified as critical for any aspiring or established professional:</w:t>
      </w:r>
    </w:p>
    <w:p>
      <w:pPr>
        <w:numPr>
          <w:ilvl w:val="0"/>
          <w:numId w:val="1001"/>
        </w:numPr>
        <w:pStyle w:val="Compact"/>
      </w:pPr>
      <w:r>
        <w:rPr>
          <w:bCs/>
          <w:b/>
        </w:rPr>
        <w:t xml:space="preserve">Mastery of Typography:</w:t>
      </w:r>
      <w:r>
        <w:t xml:space="preserve"> </w:t>
      </w:r>
      <w:r>
        <w:t xml:space="preserve">Italy has a rich history with typefaces (e.g., Bodoni, Didot). A</w:t>
      </w:r>
      <w:r>
        <w:t xml:space="preserve"> </w:t>
      </w:r>
      <w:r>
        <w:rPr>
          <w:bCs/>
          <w:b/>
        </w:rPr>
        <w:t xml:space="preserve">Graphic Designer</w:t>
      </w:r>
      <w:r>
        <w:t xml:space="preserve"> </w:t>
      </w:r>
      <w:r>
        <w:t xml:space="preserve">in this region is expected to have an encyclopedic knowledge of typography. It is not enough to choose a font; the designer must understand the historical weight and typographic harmony specific to Italian aesthetics.</w:t>
      </w:r>
    </w:p>
    <w:p>
      <w:pPr>
        <w:numPr>
          <w:ilvl w:val="0"/>
          <w:numId w:val="1001"/>
        </w:numPr>
        <w:pStyle w:val="Compact"/>
      </w:pPr>
      <w:r>
        <w:rPr>
          <w:bCs/>
          <w:b/>
        </w:rPr>
        <w:t xml:space="preserve">Cultural Fluency:</w:t>
      </w:r>
      <w:r>
        <w:t xml:space="preserve"> </w:t>
      </w:r>
      <w:r>
        <w:t xml:space="preserve">The</w:t>
      </w:r>
      <w:r>
        <w:t xml:space="preserve"> </w:t>
      </w:r>
      <w:r>
        <w:rPr>
          <w:bCs/>
          <w:b/>
        </w:rPr>
        <w:t xml:space="preserve">Graphic Designer</w:t>
      </w:r>
      <w:r>
        <w:t xml:space="preserve"> </w:t>
      </w:r>
      <w:r>
        <w:t xml:space="preserve">must possess "cultural fluency." This means understanding the subtle codes of Italian luxury, humor, and lifestyle. A campaign that works in New York or London may fail in</w:t>
      </w:r>
      <w:r>
        <w:t xml:space="preserve"> </w:t>
      </w:r>
      <w:r>
        <w:rPr>
          <w:bCs/>
          <w:b/>
        </w:rPr>
        <w:t xml:space="preserve">Italy Milan</w:t>
      </w:r>
      <w:r>
        <w:t xml:space="preserve"> </w:t>
      </w:r>
      <w:r>
        <w:t xml:space="preserve">if it lacks emotional resonance with local sensibilities.</w:t>
      </w:r>
    </w:p>
    <w:p>
      <w:pPr>
        <w:numPr>
          <w:ilvl w:val="0"/>
          <w:numId w:val="1001"/>
        </w:numPr>
        <w:pStyle w:val="Compact"/>
      </w:pPr>
      <w:r>
        <w:rPr>
          <w:bCs/>
          <w:b/>
        </w:rPr>
        <w:t xml:space="preserve">Bilingual Proficiency:</w:t>
      </w:r>
      <w:r>
        <w:t xml:space="preserve"> </w:t>
      </w:r>
      <w:r>
        <w:t xml:space="preserve">While English is the business language of design, a</w:t>
      </w:r>
      <w:r>
        <w:t xml:space="preserve"> </w:t>
      </w:r>
      <w:r>
        <w:rPr>
          <w:bCs/>
          <w:b/>
        </w:rPr>
        <w:t xml:space="preserve">Graphic Designer</w:t>
      </w:r>
      <w:r>
        <w:t xml:space="preserve"> </w:t>
      </w:r>
      <w:r>
        <w:t xml:space="preserve">operating effectively in this market must be proficient in Italian. This is not just for translation purposes but for ensuring that puns, idioms, and cultural references are accurately conveyed.</w:t>
      </w:r>
    </w:p>
    <w:bookmarkEnd w:id="22"/>
    <w:bookmarkStart w:id="23" w:name="X3d01bab4241e415ee4d2210bf8b8d4b78aa770c"/>
    <w:p>
      <w:pPr>
        <w:pStyle w:val="Heading2"/>
      </w:pPr>
      <w:r>
        <w:t xml:space="preserve">4. The Shift from Traditional to Digital in Milan</w:t>
      </w:r>
    </w:p>
    <w:p>
      <w:pPr>
        <w:pStyle w:val="FirstParagraph"/>
      </w:pPr>
      <w:r>
        <w:t xml:space="preserve">Milan is rapidly digitizing. The traditional print-heavy industry of advertising is merging with dynamic digital experiences. This section of the report analyzes the transition:</w:t>
      </w:r>
    </w:p>
    <w:p>
      <w:pPr>
        <w:pStyle w:val="BodyText"/>
      </w:pPr>
      <w:r>
        <w:rPr>
          <w:bCs/>
          <w:b/>
        </w:rPr>
        <w:t xml:space="preserve">Observation:</w:t>
      </w:r>
      <w:r>
        <w:br/>
      </w:r>
      <w:r>
        <w:t xml:space="preserve">In</w:t>
      </w:r>
      <w:r>
        <w:t xml:space="preserve"> </w:t>
      </w:r>
      <w:r>
        <w:rPr>
          <w:bCs/>
          <w:b/>
        </w:rPr>
        <w:t xml:space="preserve">Italy Milan</w:t>
      </w:r>
      <w:r>
        <w:t xml:space="preserve">, the distinction between UI/UX design and Graphic Design is blurring. Brands in fashion, automotive, and finance demand cohesive visual identities that function seamlessly across mobile apps, social media campaigns, and high-end print collateral. The</w:t>
      </w:r>
      <w:r>
        <w:t xml:space="preserve"> </w:t>
      </w:r>
      <w:r>
        <w:rPr>
          <w:bCs/>
          <w:b/>
        </w:rPr>
        <w:t xml:space="preserve">Graphic Designer</w:t>
      </w:r>
      <w:r>
        <w:t xml:space="preserve"> </w:t>
      </w:r>
      <w:r>
        <w:t xml:space="preserve">is no longer just a decorator but a user experience architect.</w:t>
      </w:r>
    </w:p>
    <w:p>
      <w:pPr>
        <w:pStyle w:val="BodyText"/>
      </w:pPr>
      <w:r>
        <w:t xml:space="preserve">This shift requires the designer to be tech-savvy, utilizing tools such as Adobe Creative Cloud, Figma, and Blender for 3D elements. However, unlike Silicon Valley where speed is paramount, Milan emphasizes perfection. The "slow design" movement has a foothold here; quality trumps quantity.</w:t>
      </w:r>
    </w:p>
    <w:bookmarkEnd w:id="23"/>
    <w:bookmarkStart w:id="24" w:name="networking-and-professional-identity"/>
    <w:p>
      <w:pPr>
        <w:pStyle w:val="Heading2"/>
      </w:pPr>
      <w:r>
        <w:t xml:space="preserve">5. Networking and Professional Identity</w:t>
      </w:r>
    </w:p>
    <w:p>
      <w:pPr>
        <w:pStyle w:val="FirstParagraph"/>
      </w:pPr>
      <w:r>
        <w:t xml:space="preserve">The concept of "Rete" (network) is crucial in Italian business culture. For a</w:t>
      </w:r>
      <w:r>
        <w:t xml:space="preserve"> </w:t>
      </w:r>
      <w:r>
        <w:rPr>
          <w:bCs/>
          <w:b/>
        </w:rPr>
        <w:t xml:space="preserve">Graphic Designer</w:t>
      </w:r>
      <w:r>
        <w:t xml:space="preserve">, success in</w:t>
      </w:r>
      <w:r>
        <w:t xml:space="preserve"> </w:t>
      </w:r>
      <w:r>
        <w:rPr>
          <w:bCs/>
          <w:b/>
        </w:rPr>
        <w:t xml:space="preserve">Italy Milan</w:t>
      </w:r>
      <w:r>
        <w:t xml:space="preserve"> </w:t>
      </w:r>
      <w:r>
        <w:t xml:space="preserve">is heavily dependent on personal branding and networking. The report suggests that designers must actively participate in local events, such as Milan Design Week or gatherings at design hubs like Isola or Porta Ticinese.</w:t>
      </w:r>
    </w:p>
    <w:p>
      <w:pPr>
        <w:pStyle w:val="BodyText"/>
      </w:pPr>
      <w:r>
        <w:t xml:space="preserve">The portfolio of a</w:t>
      </w:r>
      <w:r>
        <w:t xml:space="preserve"> </w:t>
      </w:r>
      <w:r>
        <w:rPr>
          <w:bCs/>
          <w:b/>
        </w:rPr>
        <w:t xml:space="preserve">Graphic Designer</w:t>
      </w:r>
      <w:r>
        <w:t xml:space="preserve"> </w:t>
      </w:r>
      <w:r>
        <w:t xml:space="preserve">in this region must tell a story. It is not just a collection of images; it is a narrative that demonstrates an understanding of the client’s brand heritage while offering modern solutions. Clients in Milan are notoriously discerning, often requiring multiple iterations to achieve the perfect balance between elegance and clarity.</w:t>
      </w:r>
    </w:p>
    <w:bookmarkEnd w:id="24"/>
    <w:bookmarkStart w:id="25" w:name="challenges-and-opportunities"/>
    <w:p>
      <w:pPr>
        <w:pStyle w:val="Heading2"/>
      </w:pPr>
      <w:r>
        <w:t xml:space="preserve">6. Challenges and Opportunities</w:t>
      </w:r>
    </w:p>
    <w:p>
      <w:pPr>
        <w:pStyle w:val="FirstParagraph"/>
      </w:pPr>
      <w:r>
        <w:rPr>
          <w:bCs/>
          <w:b/>
        </w:rPr>
        <w:t xml:space="preserve">Challenges:</w:t>
      </w:r>
    </w:p>
    <w:p>
      <w:pPr>
        <w:numPr>
          <w:ilvl w:val="0"/>
          <w:numId w:val="1002"/>
        </w:numPr>
        <w:pStyle w:val="Compact"/>
      </w:pPr>
      <w:r>
        <w:rPr>
          <w:bCs/>
          <w:b/>
        </w:rPr>
        <w:t xml:space="preserve">Cost of Living:</w:t>
      </w:r>
      <w:r>
        <w:t xml:space="preserve">The high cost of living in Milan requires designers to command premium rates.</w:t>
      </w:r>
    </w:p>
    <w:p>
      <w:pPr>
        <w:numPr>
          <w:ilvl w:val="0"/>
          <w:numId w:val="1002"/>
        </w:numPr>
        <w:pStyle w:val="Compact"/>
      </w:pPr>
      <w:r>
        <w:rPr>
          <w:bCs/>
          <w:b/>
        </w:rPr>
        <w:t xml:space="preserve">Fierce Competition:</w:t>
      </w:r>
      <w:r>
        <w:t xml:space="preserve">Milan attracts talent from all over Europe. A local designer must compete with international experts willing to relocate.</w:t>
      </w:r>
    </w:p>
    <w:p>
      <w:pPr>
        <w:pStyle w:val="FirstParagraph"/>
      </w:pPr>
      <w:r>
        <w:rPr>
          <w:bCs/>
          <w:b/>
        </w:rPr>
        <w:t xml:space="preserve">Opportunities:</w:t>
      </w:r>
    </w:p>
    <w:p>
      <w:pPr>
        <w:numPr>
          <w:ilvl w:val="0"/>
          <w:numId w:val="1003"/>
        </w:numPr>
        <w:pStyle w:val="Compact"/>
      </w:pPr>
      <w:r>
        <w:rPr>
          <w:bCs/>
          <w:b/>
        </w:rPr>
        <w:t xml:space="preserve">Sustainability Focus:</w:t>
      </w:r>
      <w:r>
        <w:t xml:space="preserve">Milan is increasingly focused on sustainable design. The</w:t>
      </w:r>
      <w:r>
        <w:t xml:space="preserve"> </w:t>
      </w:r>
      <w:r>
        <w:rPr>
          <w:bCs/>
          <w:b/>
        </w:rPr>
        <w:t xml:space="preserve">Graphic Designer</w:t>
      </w:r>
      <w:r>
        <w:t xml:space="preserve"> </w:t>
      </w:r>
      <w:r>
        <w:t xml:space="preserve">who can advocate for eco-friendly printing methods and digital-first strategies finds a strong niche.</w:t>
      </w:r>
    </w:p>
    <w:p>
      <w:pPr>
        <w:numPr>
          <w:ilvl w:val="0"/>
          <w:numId w:val="1003"/>
        </w:numPr>
        <w:pStyle w:val="Compact"/>
      </w:pPr>
      <w:r>
        <w:rPr>
          <w:bCs/>
          <w:b/>
        </w:rPr>
        <w:t xml:space="preserve">Cross-Pollination:</w:t>
      </w:r>
      <w:r>
        <w:t xml:space="preserve">The proximity of fashion houses, tech startups, and architectural firms allows for unique collaborations that define the cutting edge of visual culture.</w:t>
      </w:r>
    </w:p>
    <w:bookmarkEnd w:id="25"/>
    <w:bookmarkStart w:id="26" w:name="conclusion"/>
    <w:p>
      <w:pPr>
        <w:pStyle w:val="Heading2"/>
      </w:pPr>
      <w:r>
        <w:t xml:space="preserve">7. Conclusion</w:t>
      </w:r>
    </w:p>
    <w:p>
      <w:pPr>
        <w:pStyle w:val="FirstParagraph"/>
      </w:pPr>
      <w:r>
        <w:t xml:space="preserve">In conclusion, being a</w:t>
      </w:r>
      <w:r>
        <w:t xml:space="preserve"> </w:t>
      </w:r>
      <w:r>
        <w:rPr>
          <w:bCs/>
          <w:b/>
        </w:rPr>
        <w:t xml:space="preserve">Graphic Designer</w:t>
      </w:r>
      <w:r>
        <w:t xml:space="preserve"> </w:t>
      </w:r>
      <w:r>
        <w:t xml:space="preserve">in</w:t>
      </w:r>
      <w:r>
        <w:t xml:space="preserve"> </w:t>
      </w:r>
      <w:r>
        <w:rPr>
          <w:bCs/>
          <w:b/>
        </w:rPr>
        <w:t xml:space="preserve">Italy Milan</w:t>
      </w:r>
      <w:r>
        <w:t xml:space="preserve"> </w:t>
      </w:r>
      <w:r>
        <w:t xml:space="preserve">is a distinct professional identity that blends artistic rigor with commercial savvy. It is not sufficient to be merely good at design; one must be culturally attuned, historically aware, and technologically advanced. This report confirms that the designer who thrives in this environment is one who respects the past while boldly innovating for the future.</w:t>
      </w:r>
    </w:p>
    <w:p>
      <w:pPr>
        <w:pStyle w:val="BodyText"/>
      </w:pPr>
      <w:r>
        <w:t xml:space="preserve">The synergy between tradition and modernity defines Milan. For any</w:t>
      </w:r>
      <w:r>
        <w:t xml:space="preserve"> </w:t>
      </w:r>
      <w:r>
        <w:rPr>
          <w:bCs/>
          <w:b/>
        </w:rPr>
        <w:t xml:space="preserve">Graphic Designer</w:t>
      </w:r>
      <w:r>
        <w:t xml:space="preserve"> </w:t>
      </w:r>
      <w:r>
        <w:t xml:space="preserve">seeking to establish themselves here, success lies in mastering this duality. They must produce work that is visually stunning, culturally resonant, and commercially viable. As Milan continues to evolve as a global capital of design, the role of the designer will only become more pivotal in shaping how the world perceives Italian excellence.</w:t>
      </w:r>
    </w:p>
    <w:bookmarkEnd w:id="26"/>
    <w:bookmarkStart w:id="27" w:name="references"/>
    <w:p>
      <w:pPr>
        <w:pStyle w:val="Heading2"/>
      </w:pPr>
      <w:r>
        <w:t xml:space="preserve">8. References</w:t>
      </w:r>
    </w:p>
    <w:p>
      <w:pPr>
        <w:numPr>
          <w:ilvl w:val="0"/>
          <w:numId w:val="1004"/>
        </w:numPr>
        <w:pStyle w:val="Compact"/>
      </w:pPr>
      <w:r>
        <w:t xml:space="preserve">Milan Design Week Official Archives (2018-2023)</w:t>
      </w:r>
    </w:p>
    <w:p>
      <w:pPr>
        <w:numPr>
          <w:ilvl w:val="0"/>
          <w:numId w:val="1004"/>
        </w:numPr>
        <w:pStyle w:val="Compact"/>
      </w:pPr>
      <w:r>
        <w:t xml:space="preserve">"The History of Italian Graphic Design" by various academic contributors.</w:t>
      </w:r>
    </w:p>
    <w:p>
      <w:pPr>
        <w:numPr>
          <w:ilvl w:val="0"/>
          <w:numId w:val="1004"/>
        </w:numPr>
        <w:pStyle w:val="Compact"/>
      </w:pPr>
      <w:r>
        <w:t xml:space="preserve">Cultural Reports on the "Made in Italy" Brand Strategy.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the Context of Italy Milan</dc:title>
  <dc:creator/>
  <dc:language>en</dc:language>
  <cp:keywords/>
  <dcterms:created xsi:type="dcterms:W3CDTF">2026-07-29T13:05:05Z</dcterms:created>
  <dcterms:modified xsi:type="dcterms:W3CDTF">2026-07-29T13:05:05Z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