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6" w:name="book-report-synthesis-and-analysis"/>
    <w:p>
      <w:pPr>
        <w:pStyle w:val="Heading1"/>
      </w:pPr>
      <w:r>
        <w:t xml:space="preserve">Book Report Synthesis and Analysis</w:t>
      </w:r>
    </w:p>
    <w:p>
      <w:pPr>
        <w:pStyle w:val="FirstParagraph"/>
      </w:pPr>
      <w:r>
        <w:rPr>
          <w:bCs/>
          <w:b/>
        </w:rPr>
        <w:t xml:space="preserve">Title:</w:t>
      </w:r>
      <w:r>
        <w:t xml:space="preserve"> </w:t>
      </w:r>
      <w:r>
        <w:t xml:space="preserve">Visual Harmony in a Metropolis: The Role of the Graphic Designer in Japan Tokyo</w:t>
      </w:r>
      <w:r>
        <w:br/>
      </w:r>
      <w:r>
        <w:rPr>
          <w:bCs/>
          <w:b/>
        </w:rPr>
        <w:t xml:space="preserve">Date:</w:t>
      </w:r>
      <w:r>
        <w:t xml:space="preserve"> </w:t>
      </w:r>
      <w:r>
        <w:t xml:space="preserve">October 26, 2023</w:t>
      </w:r>
      <w:r>
        <w:br/>
      </w:r>
    </w:p>
    <w:p>
      <w:pPr>
        <w:pStyle w:val="BodyText"/>
      </w:pPr>
      <w:r>
        <w:t xml:space="preserve">To:Creative Directors and Urban Planners</w:t>
      </w:r>
      <w:r>
        <w:br/>
      </w:r>
    </w:p>
    <w:p>
      <w:pPr>
        <w:pStyle w:val="BodyText"/>
      </w:pPr>
      <w:r>
        <w:t xml:space="preserve">From: Senior Design Analyst</w:t>
      </w:r>
    </w:p>
    <w:bookmarkStart w:id="20" w:name="introduction"/>
    <w:p>
      <w:pPr>
        <w:pStyle w:val="Heading2"/>
      </w:pPr>
      <w:r>
        <w:t xml:space="preserve">Introduction</w:t>
      </w:r>
    </w:p>
    <w:p>
      <w:pPr>
        <w:pStyle w:val="FirstParagraph"/>
      </w:pPr>
      <w:r>
        <w:t xml:space="preserve">The contemporary urban landscape of Japan Tokyo is a complex tapestry woven from tradition, hyper-modernity, and an intense visual culture. In this dense metropolis, the role of the</w:t>
      </w:r>
      <w:r>
        <w:t xml:space="preserve"> </w:t>
      </w:r>
      <w:r>
        <w:t xml:space="preserve">Graphic Designer</w:t>
      </w:r>
      <w:r>
        <w:t xml:space="preserve"> </w:t>
      </w:r>
      <w:r>
        <w:t xml:space="preserve">transcends mere aesthetics; it becomes a critical tool for navigation, communication, and cultural preservation. This report synthesizes key themes regarding design theory applied to urban environments with specific reference to the unique context of Japan Tokyo. The purpose is to elucidate how professional designers operate within one of the world's most visually saturated cities, balancing global trends with local sensibilities.</w:t>
      </w:r>
    </w:p>
    <w:bookmarkEnd w:id="20"/>
    <w:bookmarkStart w:id="21" w:name="the-visual-density-of-japan-tokyo"/>
    <w:p>
      <w:pPr>
        <w:pStyle w:val="Heading2"/>
      </w:pPr>
      <w:r>
        <w:t xml:space="preserve">The Visual Density of Japan Tokyo</w:t>
      </w:r>
    </w:p>
    <w:p>
      <w:pPr>
        <w:pStyle w:val="FirstParagraph"/>
      </w:pPr>
      <w:r>
        <w:t xml:space="preserve">To understand the job description and challenges faced by a</w:t>
      </w:r>
      <w:r>
        <w:t xml:space="preserve"> </w:t>
      </w:r>
      <w:r>
        <w:t xml:space="preserve">Graphic Designer</w:t>
      </w:r>
      <w:r>
        <w:t xml:space="preserve">, one must first appreciate the environment. Japan Tokyo is not merely a city; it is a sensory overload. From the neon-lit avenues of Shibuya to the serene, minimalist shrines in Asakusa, visual stimuli are omnipresent. For any</w:t>
      </w:r>
      <w:r>
        <w:t xml:space="preserve"> </w:t>
      </w:r>
      <w:r>
        <w:t xml:space="preserve">Graphic Designer</w:t>
      </w:r>
      <w:r>
        <w:t xml:space="preserve"> </w:t>
      </w:r>
      <w:r>
        <w:t xml:space="preserve">working in this region, mastering legibility amidst chaos is the primary skill set required.</w:t>
      </w:r>
    </w:p>
    <w:p>
      <w:pPr>
        <w:pStyle w:val="BodyText"/>
      </w:pPr>
      <w:r>
        <w:t xml:space="preserve">Unlike Western cities where signage might be sparse and monumental, Japan Tokyo relies on a high density of information. Wayfinding systems, advertising billboards, and digital displays compete for attention. A successful</w:t>
      </w:r>
      <w:r>
        <w:t xml:space="preserve"> </w:t>
      </w:r>
      <w:r>
        <w:t xml:space="preserve">Graphic Designer</w:t>
      </w:r>
      <w:r>
        <w:t xml:space="preserve"> </w:t>
      </w:r>
      <w:r>
        <w:t xml:space="preserve">in this market must possess the ability to distill complex messages into instantly recognizable symbols. This requires a deep understanding of semiotics—the study of signs and symbols—and how they are interpreted by the local population versus international visitors.</w:t>
      </w:r>
    </w:p>
    <w:bookmarkEnd w:id="21"/>
    <w:bookmarkStart w:id="22" w:name="cultural-nuances-and-typography"/>
    <w:p>
      <w:pPr>
        <w:pStyle w:val="Heading2"/>
      </w:pPr>
      <w:r>
        <w:t xml:space="preserve">Cultural Nuances and Typography</w:t>
      </w:r>
    </w:p>
    <w:p>
      <w:pPr>
        <w:pStyle w:val="FirstParagraph"/>
      </w:pPr>
      <w:r>
        <w:t xml:space="preserve">A significant portion of this report focuses on typography, which is arguably the most challenging aspect for a</w:t>
      </w:r>
      <w:r>
        <w:t xml:space="preserve"> </w:t>
      </w:r>
      <w:r>
        <w:t xml:space="preserve">Graphic Designer</w:t>
      </w:r>
      <w:r>
        <w:t xml:space="preserve"> </w:t>
      </w:r>
      <w:r>
        <w:t xml:space="preserve">in Japan Tokyo. The Japanese writing system combines Kanji, Hiragana, Katakana, and Romaji (Latin characters). The interplay between these scripts creates unique typographic rhythms that differ vastly from English-centric design.</w:t>
      </w:r>
    </w:p>
    <w:p>
      <w:pPr>
        <w:pStyle w:val="BodyText"/>
      </w:pPr>
      <w:r>
        <w:t xml:space="preserve">In the context of Japan Tokyo, a</w:t>
      </w:r>
      <w:r>
        <w:t xml:space="preserve"> </w:t>
      </w:r>
      <w:r>
        <w:t xml:space="preserve">Graphic Designer</w:t>
      </w:r>
      <w:r>
        <w:t xml:space="preserve"> </w:t>
      </w:r>
      <w:r>
        <w:t xml:space="preserve">must navigate the concept of "Ma" (negative space). While modernist design often embraces white space for clarity, traditional Japanese aesthetics value empty space as an active element of composition. A</w:t>
      </w:r>
      <w:r>
        <w:t xml:space="preserve"> </w:t>
      </w:r>
      <w:r>
        <w:t xml:space="preserve">Graphic Designer</w:t>
      </w:r>
      <w:r>
        <w:t xml:space="preserve"> </w:t>
      </w:r>
      <w:r>
        <w:t xml:space="preserve">who ignores this cultural nuance may produce work that feels cluttered or disrespectful to local sensibilities. Conversely, mastering the balance between dense information and spacious layout is what separates a mediocre designer from an exceptional one in this specific geographic market.</w:t>
      </w:r>
    </w:p>
    <w:p>
      <w:pPr>
        <w:pStyle w:val="BodyText"/>
      </w:pPr>
      <w:r>
        <w:t xml:space="preserve">Furthermore, color psychology varies across cultures. In Japan Tokyo, red and white are often associated with purity and celebration (such as in wedding invitations or shrine decorations), but can also signal warning or stop signs on traffic infrastructure. A</w:t>
      </w:r>
      <w:r>
        <w:t xml:space="preserve"> </w:t>
      </w:r>
      <w:r>
        <w:t xml:space="preserve">Graphic Designer</w:t>
      </w:r>
      <w:r>
        <w:t xml:space="preserve"> </w:t>
      </w:r>
      <w:r>
        <w:t xml:space="preserve">must be acutely aware of these connotations to ensure that their work communicates the intended message without causing unintended cultural friction.</w:t>
      </w:r>
    </w:p>
    <w:bookmarkEnd w:id="22"/>
    <w:bookmarkStart w:id="23" w:name="X4f75adbc68f43a94a1dcb54499cb85fd83da6da"/>
    <w:p>
      <w:pPr>
        <w:pStyle w:val="Heading2"/>
      </w:pPr>
      <w:r>
        <w:t xml:space="preserve">The Intersection of Technology and Tradition</w:t>
      </w:r>
    </w:p>
    <w:p>
      <w:pPr>
        <w:pStyle w:val="FirstParagraph"/>
      </w:pPr>
      <w:r>
        <w:t xml:space="preserve">Japan Tokyo is a hub for technological innovation. Consequently, the role of the</w:t>
      </w:r>
      <w:r>
        <w:t xml:space="preserve"> </w:t>
      </w:r>
      <w:r>
        <w:t xml:space="preserve">Graphic Designer</w:t>
      </w:r>
      <w:r>
        <w:t xml:space="preserve"> </w:t>
      </w:r>
      <w:r>
        <w:t xml:space="preserve">here is heavily influenced by digital integration. Augmented Reality (AR), QR codes, and interactive displays are commonplace in advertising campaigns throughout Japan Tokyo.</w:t>
      </w:r>
    </w:p>
    <w:p>
      <w:pPr>
        <w:pStyle w:val="BodyText"/>
      </w:pPr>
      <w:r>
        <w:t xml:space="preserve">A modern</w:t>
      </w:r>
      <w:r>
        <w:t xml:space="preserve"> </w:t>
      </w:r>
      <w:r>
        <w:t xml:space="preserve">Graphic Designer</w:t>
      </w:r>
      <w:r>
        <w:t xml:space="preserve"> </w:t>
      </w:r>
      <w:r>
        <w:t xml:space="preserve">must be proficient not only in static print media but also in motion graphics and UI/UX design. The physical posters seen on trains or buildings often serve as entry points to digital experiences. Therefore, the</w:t>
      </w:r>
      <w:r>
        <w:t xml:space="preserve"> </w:t>
      </w:r>
      <w:r>
        <w:t xml:space="preserve">Graphic Designer</w:t>
      </w:r>
      <w:r>
        <w:t xml:space="preserve"> </w:t>
      </w:r>
      <w:r>
        <w:t xml:space="preserve">acts as a bridge between the physical urban environment of Japan Tokyo and its digital counterpart. This hybrid skill set is essential for success in the current market.</w:t>
      </w:r>
    </w:p>
    <w:p>
      <w:pPr>
        <w:pStyle w:val="BodyText"/>
      </w:pPr>
      <w:r>
        <w:t xml:space="preserve">Moreover, traditional craftsmanship influences design preferences in Japan Tokyo. There is a high appreciation for texture, paper quality (Washi), and hand-drawn elements even in digital designs. A</w:t>
      </w:r>
      <w:r>
        <w:t xml:space="preserve"> </w:t>
      </w:r>
      <w:r>
        <w:t xml:space="preserve">Graphic Designer</w:t>
      </w:r>
      <w:r>
        <w:t xml:space="preserve"> </w:t>
      </w:r>
      <w:r>
        <w:t xml:space="preserve">who incorporates these tactile qualities into their digital work often finds greater acceptance among the local consumer base, as it resonates with the cultural value placed on artisanal detail.</w:t>
      </w:r>
    </w:p>
    <w:bookmarkEnd w:id="23"/>
    <w:bookmarkStart w:id="24" w:name="professional-ethics-and-sustainability"/>
    <w:p>
      <w:pPr>
        <w:pStyle w:val="Heading2"/>
      </w:pPr>
      <w:r>
        <w:t xml:space="preserve">Professional Ethics and Sustainability</w:t>
      </w:r>
    </w:p>
    <w:p>
      <w:pPr>
        <w:pStyle w:val="FirstParagraph"/>
      </w:pPr>
      <w:r>
        <w:t xml:space="preserve">As Japan Tokyo grapples with environmental challenges, sustainability has become a key concern for designers. The role of the</w:t>
      </w:r>
      <w:r>
        <w:t xml:space="preserve"> </w:t>
      </w:r>
      <w:r>
        <w:t xml:space="preserve">Graphic Designer</w:t>
      </w:r>
      <w:r>
        <w:t xml:space="preserve"> </w:t>
      </w:r>
      <w:r>
        <w:t xml:space="preserve">now includes considering the lifecycle of materials used in posters, packaging, and promotional items. In Japan Tokyo, waste management is strict and culturally significant; therefore, designs that promote recyclability or utilize eco-friendly inks are increasingly valued.</w:t>
      </w:r>
    </w:p>
    <w:p>
      <w:pPr>
        <w:pStyle w:val="BodyText"/>
      </w:pPr>
      <w:r>
        <w:t xml:space="preserve">A responsible</w:t>
      </w:r>
      <w:r>
        <w:t xml:space="preserve"> </w:t>
      </w:r>
      <w:r>
        <w:t xml:space="preserve">Graphic Designer</w:t>
      </w:r>
      <w:r>
        <w:t xml:space="preserve"> </w:t>
      </w:r>
      <w:r>
        <w:t xml:space="preserve">working in this region must advocate for sustainable practices not just through material choice but also through message. Campaigns that encourage energy conservation or public transport usage are common themes for designers targeting the civic-minded population of Japan Tokyo. The</w:t>
      </w:r>
      <w:r>
        <w:t xml:space="preserve"> </w:t>
      </w:r>
      <w:r>
        <w:t xml:space="preserve">Graphic Designer</w:t>
      </w:r>
      <w:r>
        <w:t xml:space="preserve"> </w:t>
      </w:r>
      <w:r>
        <w:t xml:space="preserve">thus becomes an agent of social change, utilizing visual power to promote communal well-being.</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Graphic Designer</w:t>
      </w:r>
      <w:r>
        <w:t xml:space="preserve"> </w:t>
      </w:r>
      <w:r>
        <w:t xml:space="preserve">in Japan Tokyo is a multifaceted endeavor that demands more than technical proficiency. It requires cultural empathy, linguistic versatility, and technological adaptability. The unique visual chaos and order of Japan Tokyo present both challenges and opportunities for creative professionals.</w:t>
      </w:r>
    </w:p>
    <w:p>
      <w:pPr>
        <w:pStyle w:val="BodyText"/>
      </w:pPr>
      <w:r>
        <w:t xml:space="preserve">For aspiring designers looking to enter this market, the key takeaway is respect for local aesthetics while embracing global innovation. The</w:t>
      </w:r>
      <w:r>
        <w:t xml:space="preserve"> </w:t>
      </w:r>
      <w:r>
        <w:t xml:space="preserve">Graphic Designer</w:t>
      </w:r>
      <w:r>
        <w:t xml:space="preserve"> </w:t>
      </w:r>
      <w:r>
        <w:t xml:space="preserve">who can harmonize the ancient traditions of Japanese culture with the futuristic pulse of Japan Tokyo will find themselves at the forefront of a dynamic industry. This report underscores that design in this context is not just about making things look good; it is about facilitating clear communication, preserving cultural identity, and navigating a complex urban landscape. The</w:t>
      </w:r>
      <w:r>
        <w:t xml:space="preserve"> </w:t>
      </w:r>
      <w:r>
        <w:t xml:space="preserve">Graphic Designer</w:t>
      </w:r>
      <w:r>
        <w:t xml:space="preserve"> </w:t>
      </w:r>
      <w:r>
        <w:t xml:space="preserve">in Japan Tokyo is ultimately a navigator of visual culture, guiding both locals and tourists through the intricate web of sights and signals that define this extraordinary city.</w:t>
      </w:r>
    </w:p>
    <w:p>
      <w:r>
        <w:pict>
          <v:rect style="width:0;height:1.5pt" o:hralign="center" o:hrstd="t" o:hr="t"/>
        </w:pict>
      </w:r>
    </w:p>
    <w:p>
      <w:pPr>
        <w:pStyle w:val="FirstParagraph"/>
      </w:pPr>
      <w:r>
        <w:rPr>
          <w:iCs/>
          <w:i/>
        </w:rPr>
        <w:t xml:space="preserve">This report was prepared for internal review and strategic planning purposes regarding design initiatives in Japan Tokyo.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Japan Tokyo</dc:title>
  <dc:creator/>
  <dc:language>en</dc:language>
  <cp:keywords/>
  <dcterms:created xsi:type="dcterms:W3CDTF">2026-07-29T12:08:23Z</dcterms:created>
  <dcterms:modified xsi:type="dcterms:W3CDTF">2026-07-29T12:08:23Z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