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Nepal,</w:t>
      </w:r>
      <w:r>
        <w:t xml:space="preserve"> </w:t>
      </w:r>
      <w:r>
        <w:t xml:space="preserve">Kathmandu</w:t>
      </w:r>
    </w:p>
    <w:bookmarkStart w:id="28" w:name="book-report-analysis"/>
    <w:p>
      <w:pPr>
        <w:pStyle w:val="Heading1"/>
      </w:pPr>
      <w:r>
        <w:t xml:space="preserve">Book Report Analysis:</w:t>
      </w:r>
    </w:p>
    <w:bookmarkStart w:id="27" w:name="X4ae8c192fbbb7ed74bc10ba2755f30b18b6a087"/>
    <w:p>
      <w:pPr>
        <w:pStyle w:val="Heading2"/>
      </w:pPr>
      <w:r>
        <w:rPr>
          <w:bCs/>
          <w:b/>
        </w:rPr>
        <w:t xml:space="preserve">"Visual Voices of the Himalayas": The Transformation of Graphic Design in Nepal, Kathmandu</w:t>
      </w:r>
    </w:p>
    <w:p>
      <w:pPr>
        <w:pStyle w:val="FirstParagraph"/>
      </w:pPr>
      <w:r>
        <w:rPr>
          <w:iCs/>
          <w:i/>
        </w:rPr>
        <w:t xml:space="preserve">Date: October 26, 2023</w:t>
      </w:r>
    </w:p>
    <w:p>
      <w:pPr>
        <w:pStyle w:val="BodyText"/>
      </w:pPr>
      <w:r>
        <w:rPr>
          <w:iCs/>
          <w:i/>
        </w:rPr>
        <w:t xml:space="preserve">Prepared for: Local Arts Council of Kathmandu</w:t>
      </w:r>
    </w:p>
    <w:bookmarkStart w:id="20" w:name="i.-introduction-and-scope-of-the-report"/>
    <w:p>
      <w:pPr>
        <w:pStyle w:val="Heading3"/>
      </w:pPr>
      <w:r>
        <w:rPr>
          <w:bCs/>
          <w:b/>
        </w:rPr>
        <w:t xml:space="preserve">I. Introduction and Scope of the Report</w:t>
      </w:r>
    </w:p>
    <w:p>
      <w:pPr>
        <w:pStyle w:val="FirstParagraph"/>
      </w:pPr>
      <w:r>
        <w:t xml:space="preserve">This Book Report serves as a comprehensive analysis of the cultural, economic, and artistic trajectory of graphic design within the unique socio-political landscape Nepal, specifically focusing on its capital city, Kathmandu. While "Graphic Designer" is often viewed through a Western lens as purely commercial or corporate branding expert role, this report argues that in Nepal Kathmandu the profession is deeply intertwined with religious tradition, political revolution, and emerging digital modernity. The primary objective of this document is to explore how the identity of a Graphic Designer has evolved from traditional artisanal roles to contemporary digital creators, and how these changes are reshaping the visual culture of Nepal Kathmandu.</w:t>
      </w:r>
    </w:p>
    <w:p>
      <w:pPr>
        <w:pStyle w:val="BodyText"/>
      </w:pPr>
      <w:r>
        <w:t xml:space="preserve">The context of Nepal Kathmandu is critical because it represents a city that is simultaneously ancient and rapidly modernizing. The streets are lined with centuries-old temples, yet the skyline is increasingly dotted with high-rise buildings housing tech startups and design agencies. This juxtaposition creates a unique fertile ground for graphic design, where traditional motifs meet global digital standards. Understanding the role of the Graphic Designer in this environment requires an appreciation of these dualities.</w:t>
      </w:r>
    </w:p>
    <w:bookmarkEnd w:id="20"/>
    <w:bookmarkStart w:id="21" w:name="Xd65c11dd74f399f639c149b7635a82dbb609038"/>
    <w:p>
      <w:pPr>
        <w:pStyle w:val="Heading3"/>
      </w:pPr>
      <w:r>
        <w:rPr>
          <w:bCs/>
          <w:b/>
        </w:rPr>
        <w:t xml:space="preserve">II. Historical Context: From Thangka to Digital Canvas</w:t>
      </w:r>
    </w:p>
    <w:p>
      <w:pPr>
        <w:pStyle w:val="FirstParagraph"/>
      </w:pPr>
      <w:r>
        <w:t xml:space="preserve">To understand the modern Graphic Designer in Nepal Kathmandu, one must look back at the historical roots of visual communication. Historically, what we now classify as "design" was embedded in religious art forms such as Thangka paintings and woodblock printing. These early practitioners were not merely illustrators; they were codifiers of complex symbolic systems that communicated spiritual narratives to a largely illiterate population. This legacy instills a sense of sacred responsibility in visual communication that persists today.</w:t>
      </w:r>
    </w:p>
    <w:p>
      <w:pPr>
        <w:pStyle w:val="BodyText"/>
      </w:pPr>
      <w:r>
        <w:t xml:space="preserve">In the mid-20th century, following Nepal's opening to the wider world and subsequent political changes, the need for mass communication grew. Posters became tools for political mobilization during the democracy movements. Here, we see the emergence of a proto-graphic designer aesthetic—bold colors, strong typography in Devanagari script, and impactful imagery. These early designers worked with limited resources but achieved high impact through simplicity and cultural resonance. This historical period laid the foundational grammar for graphic design in Nepal Kathmandu.</w:t>
      </w:r>
    </w:p>
    <w:bookmarkEnd w:id="21"/>
    <w:bookmarkStart w:id="22" w:name="Xb2dec9162c1279a547e448d81d5cadea9ff32b2"/>
    <w:p>
      <w:pPr>
        <w:pStyle w:val="Heading3"/>
      </w:pPr>
      <w:r>
        <w:rPr>
          <w:bCs/>
          <w:b/>
        </w:rPr>
        <w:t xml:space="preserve">III. The Modern Graphic Designer: Roles and Responsibilities</w:t>
      </w:r>
    </w:p>
    <w:p>
      <w:pPr>
        <w:pStyle w:val="FirstParagraph"/>
      </w:pPr>
      <w:r>
        <w:t xml:space="preserve">In contemporary Nepal Kathmandu, the role of a Graphic Designer has expanded significantly. No longer confined to printing press layouts or hand-painted billboards, the modern Graphic Designer is a multi-disciplinary creator. They are tasked with creating visual identities for tourism boards, designing user interfaces for mobile banking applications (a booming sector in Nepal), and producing content for social media platforms that reach global audiences.</w:t>
      </w:r>
    </w:p>
    <w:p>
      <w:pPr>
        <w:pStyle w:val="BodyText"/>
      </w:pPr>
      <w:r>
        <w:rPr>
          <w:bCs/>
          <w:b/>
        </w:rPr>
        <w:t xml:space="preserve">A. Cultural Hybridity in Design</w:t>
      </w:r>
    </w:p>
    <w:p>
      <w:pPr>
        <w:pStyle w:val="BodyText"/>
      </w:pPr>
      <w:r>
        <w:t xml:space="preserve">A defining characteristic of a Graphic Designer working in Nepal Kathmandu is the ability to blend traditional aesthetics with modern minimalism. For instance, many successful branding projects utilize the intricate patterns of Newari architecture or the auspicious symbols of Buddhism and Hinduism but render them using clean vector graphics suitable for digital screens. This hybrid approach allows brands in Nepal Kathmandu to feel both locally authentic and internationally competitive.</w:t>
      </w:r>
    </w:p>
    <w:p>
      <w:pPr>
        <w:pStyle w:val="BodyText"/>
      </w:pPr>
      <w:r>
        <w:rPr>
          <w:bCs/>
          <w:b/>
        </w:rPr>
        <w:t xml:space="preserve">B. The Challenge of Typography</w:t>
      </w:r>
    </w:p>
    <w:p>
      <w:pPr>
        <w:pStyle w:val="BodyText"/>
      </w:pPr>
      <w:r>
        <w:t xml:space="preserve">One of the most significant technical challenges faced by a Graphic Designer in this region is typography. The Devanagari script, used for Nepali, is complex and requires specialized font engineering. Early digital tools often failed to render Nepali text correctly, leading to a reliance on foreign fonts that did not match the cultural tone. However, recent years have seen a surge in local type designers and Graphic Designers advocating for high-quality native typography. This shift is crucial for preserving linguistic identity in the digital age.</w:t>
      </w:r>
    </w:p>
    <w:bookmarkEnd w:id="22"/>
    <w:bookmarkStart w:id="23" w:name="iv.-economic-impact-and-industry-growth"/>
    <w:p>
      <w:pPr>
        <w:pStyle w:val="Heading3"/>
      </w:pPr>
      <w:r>
        <w:rPr>
          <w:bCs/>
          <w:b/>
        </w:rPr>
        <w:t xml:space="preserve">IV. Economic Impact and Industry Growth</w:t>
      </w:r>
    </w:p>
    <w:p>
      <w:pPr>
        <w:pStyle w:val="FirstParagraph"/>
      </w:pPr>
      <w:r>
        <w:t xml:space="preserve">The rise of the IT sector in Nepal, centered largely around Kathmandu’s technology parks, has created a new demand for Graphic Designers. Startups require logos, pitch decks, and app interfaces. This economic shift has professionalized the industry. Whereas design was once a hobby or an ancillary skill for illustrators, it is now recognized as a specialized profession with distinct career pathways.</w:t>
      </w:r>
    </w:p>
    <w:p>
      <w:pPr>
        <w:pStyle w:val="BodyText"/>
      </w:pPr>
      <w:r>
        <w:t xml:space="preserve">In Nepal Kathmandu, design agencies are increasingly collaborating with international clients. A Graphic Designer based in Thamel or Baneshwor may be creating branding for a coffee shop in Berlin or an app developer in San Francisco. This global integration raises the standard of work and exposes local designers to global trends, which they then adapt to the local context. This "glocal" approach is essential for the economic sustainability of Graphic Designers in Nepal Kathmandu.</w:t>
      </w:r>
    </w:p>
    <w:bookmarkEnd w:id="23"/>
    <w:bookmarkStart w:id="24" w:name="X35d1374b0057e584667f5f83cdf221fcbeaa18d"/>
    <w:p>
      <w:pPr>
        <w:pStyle w:val="Heading3"/>
      </w:pPr>
      <w:r>
        <w:rPr>
          <w:bCs/>
          <w:b/>
        </w:rPr>
        <w:t xml:space="preserve">V. Social Responsibility and Ethical Considerations</w:t>
      </w:r>
    </w:p>
    <w:p>
      <w:pPr>
        <w:pStyle w:val="FirstParagraph"/>
      </w:pPr>
      <w:r>
        <w:t xml:space="preserve">The Book Report must also address the ethical dimension of graphic design. In a developing nation like Nepal, visual communication has power. A Graphic Designer in Nepal Kathmandu often works for non-governmental organizations (NGOs) that fund development projects. Their designs influence how aid is perceived and distributed.</w:t>
      </w:r>
    </w:p>
    <w:p>
      <w:pPr>
        <w:pStyle w:val="BodyText"/>
      </w:pPr>
      <w:r>
        <w:t xml:space="preserve">There is a growing movement among Graphic Designers to prioritize social impact over mere commercial gain. Campaigns regarding hygiene, education, gender equality, and disaster preparedness rely heavily on visual literacy. Given the diverse linguistic landscape of Nepal Kathmandu—where Nepali, English, Newari, Maithili, and others are spoken—the Graphic Designer must be inclusive in their visual language to ensure messages reach all demographics effectively.</w:t>
      </w:r>
    </w:p>
    <w:bookmarkEnd w:id="24"/>
    <w:bookmarkStart w:id="25" w:name="vi.-challenges-and-future-outlook"/>
    <w:p>
      <w:pPr>
        <w:pStyle w:val="Heading3"/>
      </w:pPr>
      <w:r>
        <w:rPr>
          <w:bCs/>
          <w:b/>
        </w:rPr>
        <w:t xml:space="preserve">VI. Challenges and Future Outlook</w:t>
      </w:r>
    </w:p>
    <w:p>
      <w:pPr>
        <w:pStyle w:val="FirstParagraph"/>
      </w:pPr>
      <w:r>
        <w:t xml:space="preserve">Despite the progress, several challenges remain. Intellectual property rights are not always strictly enforced in Nepal Kathmandu, leading to issues of plagiarism for original Graphic Designer work. Furthermore, access to high-end software and hardware remains a barrier for many talented individuals outside the central urban areas.</w:t>
      </w:r>
    </w:p>
    <w:p>
      <w:pPr>
        <w:pStyle w:val="BodyText"/>
      </w:pPr>
      <w:r>
        <w:rPr>
          <w:bCs/>
          <w:b/>
        </w:rPr>
        <w:t xml:space="preserve">A. The Digital Divide</w:t>
      </w:r>
    </w:p>
    <w:p>
      <w:pPr>
        <w:pStyle w:val="BodyText"/>
      </w:pPr>
      <w:r>
        <w:t xml:space="preserve">While internet penetration is growing, the digital divide persists. A future-proof strategy for Graphic Designers involves not just mastering design tools but also understanding digital marketing and basic web development to offer holistic services.</w:t>
      </w:r>
    </w:p>
    <w:p>
      <w:pPr>
        <w:pStyle w:val="BodyText"/>
      </w:pPr>
      <w:r>
        <w:rPr>
          <w:bCs/>
          <w:b/>
        </w:rPr>
        <w:t xml:space="preserve">B. Education and Mentorship</w:t>
      </w:r>
    </w:p>
    <w:p>
      <w:pPr>
        <w:pStyle w:val="BodyText"/>
      </w:pPr>
      <w:r>
        <w:t xml:space="preserve">The educational infrastructure in Nepal Kathmandu is slowly catching up with industry needs. There is a pressing need for more specialized training programs that focus on user experience (UX) design, motion graphics, and brand strategy, rather than just static poster design.</w:t>
      </w:r>
    </w:p>
    <w:bookmarkEnd w:id="25"/>
    <w:bookmarkStart w:id="26" w:name="vii.-conclusion"/>
    <w:p>
      <w:pPr>
        <w:pStyle w:val="Heading3"/>
      </w:pPr>
      <w:r>
        <w:rPr>
          <w:bCs/>
          <w:b/>
        </w:rPr>
        <w:t xml:space="preserve">VII. Conclusion</w:t>
      </w:r>
    </w:p>
    <w:p>
      <w:pPr>
        <w:pStyle w:val="FirstParagraph"/>
      </w:pPr>
      <w:r>
        <w:t xml:space="preserve">In conclusion, this report highlights that the Graphic Designer in Nepal Kathmandu is a pivotal figure in the nation's cultural and economic narrative. They are bridges between the past and the future, between local tradition and global connectivity. The evolution of this profession reflects broader societal changes in Nepal Kathmandu, from political awakening to digital integration.</w:t>
      </w:r>
    </w:p>
    <w:p>
      <w:pPr>
        <w:pStyle w:val="BodyText"/>
      </w:pPr>
      <w:r>
        <w:t xml:space="preserve">To support the growth of this field, stakeholders—including educational institutions, government bodies like Nepal's Ministry of Culture, and private sector leaders—must invest in training, enforce intellectual property laws to protect creativity, and promote design as a critical component of national development. By doing so, they will empower Graphic Designers to continue enriching the visual landscape of Nepal Kathmandu for generations to come.</w:t>
      </w:r>
    </w:p>
    <w:p>
      <w:pPr>
        <w:pStyle w:val="BodyText"/>
      </w:pPr>
      <w:r>
        <w:rPr>
          <w:bCs/>
          <w:b/>
        </w:rPr>
        <w:t xml:space="preserve">Key Takeaway:</w:t>
      </w:r>
      <w:r>
        <w:t xml:space="preserve"> </w:t>
      </w:r>
      <w:r>
        <w:t xml:space="preserve">The identity of a Graphic Designer in Nepal Kathmandu is not static; it is a dynamic interplay of heritage and innovation. Recognizing this complexity is essential for fostering an environment where design can thrive as both an art form and an economic engine.</w:t>
      </w:r>
    </w:p>
    <w:p>
      <w:pPr>
        <w:pStyle w:val="BodyText"/>
      </w:pPr>
      <w:r>
        <w:rPr>
          <w:bCs/>
          <w:b/>
        </w:rPr>
        <w:t xml:space="preserve">End of Report.</w:t>
      </w:r>
    </w:p>
    <w:p>
      <w:pPr>
        <w:pStyle w:val="BodyText"/>
      </w:pPr>
      <w:r>
        <w:t xml:space="preserve">All rights reserved. Prepared in accordance with the visual culture standards of Nepal, Kathmandu.</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Graphic Design in Nepal, Kathmandu</dc:title>
  <dc:creator/>
  <cp:keywords/>
  <dcterms:created xsi:type="dcterms:W3CDTF">2026-07-29T07:02:43Z</dcterms:created>
  <dcterms:modified xsi:type="dcterms:W3CDTF">2026-07-29T07:02:43Z</dcterms:modified>
</cp:coreProperties>
</file>

<file path=docProps/custom.xml><?xml version="1.0" encoding="utf-8"?>
<Properties xmlns="http://schemas.openxmlformats.org/officeDocument/2006/custom-properties" xmlns:vt="http://schemas.openxmlformats.org/officeDocument/2006/docPropsVTypes"/>
</file>