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Netherlands</w:t>
      </w:r>
      <w:r>
        <w:t xml:space="preserve"> </w:t>
      </w:r>
      <w:r>
        <w:t xml:space="preserve">Amsterdam</w:t>
      </w:r>
    </w:p>
    <w:bookmarkStart w:id="20" w:name="report-metadata"/>
    <w:p>
      <w:pPr>
        <w:pStyle w:val="Heading3"/>
      </w:pPr>
      <w:r>
        <w:rPr>
          <w:bCs/>
          <w:b/>
        </w:rPr>
        <w:t xml:space="preserve">Report Metadata</w:t>
      </w:r>
    </w:p>
    <w:p>
      <w:pPr>
        <w:pStyle w:val="FirstParagraph"/>
      </w:pPr>
      <w:r>
        <w:rPr>
          <w:bCs/>
          <w:b/>
        </w:rPr>
        <w:t xml:space="preserve">Title:</w:t>
      </w:r>
      <w:r>
        <w:t xml:space="preserve">The Synthesis of Form and Function: A Comprehensive Book Report on the Modern Graphic Designer in Netherlands Amsterdam</w:t>
      </w:r>
    </w:p>
    <w:p>
      <w:pPr>
        <w:pStyle w:val="BodyText"/>
      </w:pPr>
      <w:r>
        <w:rPr>
          <w:bCs/>
          <w:b/>
        </w:rPr>
        <w:t xml:space="preserve">Date:</w:t>
      </w:r>
      <w:r>
        <w:t xml:space="preserve">October 26, 2023</w:t>
      </w:r>
    </w:p>
    <w:p>
      <w:pPr>
        <w:pStyle w:val="BodyText"/>
      </w:pPr>
      <w:r>
        <w:rPr>
          <w:bCs/>
          <w:b/>
        </w:rPr>
        <w:t xml:space="preserve">Subject Area:</w:t>
      </w:r>
      <w:r>
        <w:t xml:space="preserve">Creative Arts, Urban Culture, Professional Design Practice</w:t>
      </w:r>
    </w:p>
    <w:bookmarkEnd w:id="20"/>
    <w:bookmarkStart w:id="27" w:name="X55c7cd247aaa854f094ac44e458350b26315f82"/>
    <w:p>
      <w:pPr>
        <w:pStyle w:val="Heading1"/>
      </w:pPr>
      <w:r>
        <w:t xml:space="preserve">The Synthesis of Form and Function: A Comprehensive Book Report on the Modern Graphic Designer in Netherlands Amsterdam</w:t>
      </w:r>
    </w:p>
    <w:p>
      <w:pPr>
        <w:pStyle w:val="FirstParagraph"/>
      </w:pPr>
      <w:r>
        <w:rPr>
          <w:bCs/>
          <w:b/>
        </w:rPr>
        <w:t xml:space="preserve">Introduction</w:t>
      </w:r>
    </w:p>
    <w:p>
      <w:pPr>
        <w:pStyle w:val="BodyText"/>
      </w:pPr>
      <w:r>
        <w:t xml:space="preserve">In the vibrant tapestry of global design history, few cities possess the distinctive aesthetic lineage and modern dynamism found in</w:t>
      </w:r>
      <w:r>
        <w:t xml:space="preserve"> </w:t>
      </w:r>
      <w:r>
        <w:rPr>
          <w:bCs/>
          <w:b/>
        </w:rPr>
        <w:t xml:space="preserve">Netherlands Amsterdam</w:t>
      </w:r>
      <w:r>
        <w:t xml:space="preserve">. This document serves as an extensive book report analyzing the role, evolution, and contemporary challenges faced by the</w:t>
      </w:r>
      <w:r>
        <w:t xml:space="preserve"> </w:t>
      </w:r>
      <w:r>
        <w:rPr>
          <w:bCs/>
          <w:b/>
        </w:rPr>
        <w:t xml:space="preserve">Graphic Designer</w:t>
      </w:r>
      <w:r>
        <w:t xml:space="preserve"> </w:t>
      </w:r>
      <w:r>
        <w:t xml:space="preserve">within this unique cultural context. The Netherlands has long been celebrated for its design heritage, characterized by a blend of historical precision and progressive innovation. However, when localized specifically to Amsterdam, a city renowned for its canal-side architecture intersecting with cutting-edge digital infrastructure, the role of the graphic designer becomes even more complex and multifaceted. This report explores how</w:t>
      </w:r>
      <w:r>
        <w:t xml:space="preserve"> </w:t>
      </w:r>
      <w:r>
        <w:rPr>
          <w:bCs/>
          <w:b/>
        </w:rPr>
        <w:t xml:space="preserve">Graphic Designer</w:t>
      </w:r>
      <w:r>
        <w:t xml:space="preserve"> </w:t>
      </w:r>
      <w:r>
        <w:t xml:space="preserve">professionals navigate the intersection of Dutch pragmatism, international cosmopolitanism, and sustainable design principles.</w:t>
      </w:r>
    </w:p>
    <w:bookmarkStart w:id="21" w:name="X810cad9ff8ba76b5010a6a22e53fc6da63580d1"/>
    <w:p>
      <w:pPr>
        <w:pStyle w:val="Heading2"/>
      </w:pPr>
      <w:r>
        <w:t xml:space="preserve">I. Historical Context: From De Stijl to Digital Modernity</w:t>
      </w:r>
    </w:p>
    <w:p>
      <w:pPr>
        <w:pStyle w:val="FirstParagraph"/>
      </w:pPr>
      <w:r>
        <w:t xml:space="preserve">To understand the current state of a</w:t>
      </w:r>
      <w:r>
        <w:t xml:space="preserve"> </w:t>
      </w:r>
      <w:r>
        <w:rPr>
          <w:bCs/>
          <w:b/>
        </w:rPr>
        <w:t xml:space="preserve">Graphic Designer</w:t>
      </w:r>
      <w:r>
        <w:t xml:space="preserve"> </w:t>
      </w:r>
      <w:r>
        <w:t xml:space="preserve">in</w:t>
      </w:r>
      <w:r>
        <w:t xml:space="preserve"> </w:t>
      </w:r>
      <w:r>
        <w:rPr>
          <w:bCs/>
          <w:b/>
        </w:rPr>
        <w:t xml:space="preserve">Netherlands Amsterdam</w:t>
      </w:r>
      <w:r>
        <w:t xml:space="preserve">, one must first acknowledge the historical bedrock upon which this profession stands. The early 20th century saw the rise of De Stijl, an artistic movement that profoundly influenced graphic design through its emphasis on geometric abstraction, primary colors, and asymmetrical balance. While De Stijl originated in a broader Dutch context, its influence permeates the visual identity of Amsterdam today.</w:t>
      </w:r>
    </w:p>
    <w:p>
      <w:pPr>
        <w:pStyle w:val="BodyText"/>
      </w:pPr>
      <w:r>
        <w:t xml:space="preserve">In contemporary practice,</w:t>
      </w:r>
      <w:r>
        <w:t xml:space="preserve"> </w:t>
      </w:r>
      <w:r>
        <w:rPr>
          <w:bCs/>
          <w:b/>
        </w:rPr>
        <w:t xml:space="preserve">Graphic Designer</w:t>
      </w:r>
      <w:r>
        <w:t xml:space="preserve"> </w:t>
      </w:r>
      <w:r>
        <w:t xml:space="preserve">professionals in Amsterdam are not merely replicating historical styles but are engaging in a dialogue with them. Modern design portfolios often reflect a minimalist ethos inherited from this era, yet infused with digital interactivity. The city’s architecture, which ranges from the rigid geometries of the 1930s to the fluid curves of contemporary eco-districts like IJburg, provides a physical backdrop that influences how</w:t>
      </w:r>
      <w:r>
        <w:t xml:space="preserve"> </w:t>
      </w:r>
      <w:r>
        <w:rPr>
          <w:bCs/>
          <w:b/>
        </w:rPr>
        <w:t xml:space="preserve">Graphic Designer</w:t>
      </w:r>
      <w:r>
        <w:t xml:space="preserve"> </w:t>
      </w:r>
      <w:r>
        <w:t xml:space="preserve">talents conceptualize space and typography. This historical continuity allows for a design language that is instantly recognizable as both Dutch and distinctly Amsterdamian.</w:t>
      </w:r>
    </w:p>
    <w:bookmarkEnd w:id="21"/>
    <w:bookmarkStart w:id="22" w:name="X0ee56171585834ed4e0122c21e7f2724e1dee6f"/>
    <w:p>
      <w:pPr>
        <w:pStyle w:val="Heading2"/>
      </w:pPr>
      <w:r>
        <w:t xml:space="preserve">II. The Professional Profile: Skills and Expectations in Amsterdam</w:t>
      </w:r>
    </w:p>
    <w:p>
      <w:pPr>
        <w:pStyle w:val="FirstParagraph"/>
      </w:pPr>
      <w:r>
        <w:t xml:space="preserve">The market for a</w:t>
      </w:r>
      <w:r>
        <w:t xml:space="preserve"> </w:t>
      </w:r>
      <w:r>
        <w:rPr>
          <w:bCs/>
          <w:b/>
        </w:rPr>
        <w:t xml:space="preserve">Graphic Designer</w:t>
      </w:r>
      <w:r>
        <w:t xml:space="preserve"> </w:t>
      </w:r>
      <w:r>
        <w:t xml:space="preserve">in</w:t>
      </w:r>
      <w:r>
        <w:t xml:space="preserve"> </w:t>
      </w:r>
      <w:r>
        <w:rPr>
          <w:bCs/>
          <w:b/>
        </w:rPr>
        <w:t xml:space="preserve">Netherlands Amsterdam</w:t>
      </w:r>
      <w:r>
        <w:t xml:space="preserve"> </w:t>
      </w:r>
      <w:r>
        <w:t xml:space="preserve">is highly competitive yet intellectually stimulating. Unlike other global hubs that may prioritize commercial speed, the Amsterdam design scene places a premium on conceptual depth, storytelling, and social responsibility. A successful</w:t>
      </w:r>
      <w:r>
        <w:t xml:space="preserve"> </w:t>
      </w:r>
      <w:r>
        <w:rPr>
          <w:bCs/>
          <w:b/>
        </w:rPr>
        <w:t xml:space="preserve">Graphic Designer</w:t>
      </w:r>
      <w:r>
        <w:t xml:space="preserve"> </w:t>
      </w:r>
      <w:r>
        <w:t xml:space="preserve">here is expected to possess a versatile skill set that spans traditional print media—which remains surprisingly robust in the Dutch cultural sector—and dynamic digital interfaces.</w:t>
      </w:r>
    </w:p>
    <w:p>
      <w:pPr>
        <w:pStyle w:val="BodyText"/>
      </w:pPr>
      <w:r>
        <w:rPr>
          <w:bCs/>
          <w:b/>
        </w:rPr>
        <w:t xml:space="preserve">Key Insight:</w:t>
      </w:r>
      <w:r>
        <w:t xml:space="preserve"> </w:t>
      </w:r>
      <w:r>
        <w:t xml:space="preserve">In Amsterdam, the concept of "functional beauty" is paramount. A</w:t>
      </w:r>
      <w:r>
        <w:t xml:space="preserve"> </w:t>
      </w:r>
      <w:r>
        <w:rPr>
          <w:bCs/>
          <w:b/>
        </w:rPr>
        <w:t xml:space="preserve">Graphic Designer</w:t>
      </w:r>
      <w:r>
        <w:t xml:space="preserve"> </w:t>
      </w:r>
      <w:r>
        <w:t xml:space="preserve">is not just an aesthetician but a problem solver who must communicate complex ideas with clarity and brevity, reflecting the pragmatic Dutch communication style.</w:t>
      </w:r>
    </w:p>
    <w:p>
      <w:pPr>
        <w:pStyle w:val="BodyText"/>
      </w:pPr>
      <w:r>
        <w:t xml:space="preserve">Multilingualism is another critical asset for a</w:t>
      </w:r>
      <w:r>
        <w:t xml:space="preserve"> </w:t>
      </w:r>
      <w:r>
        <w:rPr>
          <w:bCs/>
          <w:b/>
        </w:rPr>
        <w:t xml:space="preserve">Graphic Designer</w:t>
      </w:r>
      <w:r>
        <w:t xml:space="preserve"> </w:t>
      </w:r>
      <w:r>
        <w:t xml:space="preserve">in this region. While English serves as the lingua franca of business, proficiency in Dutch allows for deeper cultural integration and nuanced communication with local government bodies and heritage institutions. This bilingual or trilingual capability enables the designer to craft campaigns that resonate on both international and local levels, bridging the gap between Amsterdam’s tourist-facing economy and its resident community.</w:t>
      </w:r>
    </w:p>
    <w:bookmarkEnd w:id="22"/>
    <w:bookmarkStart w:id="23" w:name="X6df43b1b9fa98bfcae8634af661d7282bbd01cb"/>
    <w:p>
      <w:pPr>
        <w:pStyle w:val="Heading2"/>
      </w:pPr>
      <w:r>
        <w:t xml:space="preserve">III. Sustainability as a Core Design Principle</w:t>
      </w:r>
    </w:p>
    <w:p>
      <w:pPr>
        <w:pStyle w:val="FirstParagraph"/>
      </w:pPr>
      <w:r>
        <w:t xml:space="preserve">Netherlands is globally recognized for its commitment to sustainability, and this ethos permeates the work of every modern</w:t>
      </w:r>
      <w:r>
        <w:t xml:space="preserve"> </w:t>
      </w:r>
      <w:r>
        <w:rPr>
          <w:bCs/>
          <w:b/>
        </w:rPr>
        <w:t xml:space="preserve">Graphic Designer</w:t>
      </w:r>
      <w:r>
        <w:t xml:space="preserve">. In Amsterdam, environmental consciousness is not an optional add-on but a foundational requirement. Clients and agencies alike expect designers to consider the carbon footprint of their materials. For print projects, this means utilizing recycled papers, eco-friendly inks, and efficient layout strategies that minimize waste.</w:t>
      </w:r>
    </w:p>
    <w:p>
      <w:pPr>
        <w:pStyle w:val="BodyText"/>
      </w:pPr>
      <w:r>
        <w:t xml:space="preserve">Furthermore, digital design in Amsterdam is increasingly scrutinized for its energy consumption. A forward-thinking</w:t>
      </w:r>
      <w:r>
        <w:t xml:space="preserve"> </w:t>
      </w:r>
      <w:r>
        <w:rPr>
          <w:bCs/>
          <w:b/>
        </w:rPr>
        <w:t xml:space="preserve">Graphic Designer</w:t>
      </w:r>
      <w:r>
        <w:t xml:space="preserve"> </w:t>
      </w:r>
      <w:r>
        <w:t xml:space="preserve">will optimize web assets for energy efficiency and advocate for sustainable UX/UI practices. This focus aligns with the city’s broader goals of becoming carbon-neutral. The report highlights that sustainability in this context drives innovation, forcing</w:t>
      </w:r>
      <w:r>
        <w:t xml:space="preserve"> </w:t>
      </w:r>
      <w:r>
        <w:rPr>
          <w:bCs/>
          <w:b/>
        </w:rPr>
        <w:t xml:space="preserve">Graphic Designer</w:t>
      </w:r>
      <w:r>
        <w:t xml:space="preserve"> </w:t>
      </w:r>
      <w:r>
        <w:t xml:space="preserve">professionals to rethink material choices and digital architectures, resulting in cleaner, more efficient visual solutions.</w:t>
      </w:r>
    </w:p>
    <w:bookmarkEnd w:id="23"/>
    <w:bookmarkStart w:id="24" w:name="Xd6083b62e17c8fac864beaddb051b6f185595af"/>
    <w:p>
      <w:pPr>
        <w:pStyle w:val="Heading2"/>
      </w:pPr>
      <w:r>
        <w:t xml:space="preserve">IV. The Impact of Urban Diversity on Visual Identity</w:t>
      </w:r>
    </w:p>
    <w:p>
      <w:pPr>
        <w:pStyle w:val="FirstParagraph"/>
      </w:pPr>
      <w:r>
        <w:rPr>
          <w:bCs/>
          <w:b/>
        </w:rPr>
        <w:t xml:space="preserve">Netherlands Amsterdam</w:t>
      </w:r>
      <w:r>
        <w:t xml:space="preserve"> </w:t>
      </w:r>
      <w:r>
        <w:t xml:space="preserve">is a city of immense cultural diversity, home to individuals from over 180 nationalities. This demographic richness profoundly impacts the work of the</w:t>
      </w:r>
      <w:r>
        <w:t xml:space="preserve"> </w:t>
      </w:r>
      <w:r>
        <w:rPr>
          <w:bCs/>
          <w:b/>
        </w:rPr>
        <w:t xml:space="preserve">Graphic Designer</w:t>
      </w:r>
      <w:r>
        <w:t xml:space="preserve">. Designers in this environment are tasked with creating inclusive visual languages that speak to a multicultural audience. This requires an acute sensitivity to color symbolism, typography legibility across different scripts, and imagery representation.</w:t>
      </w:r>
    </w:p>
    <w:p>
      <w:pPr>
        <w:pStyle w:val="BodyText"/>
      </w:pPr>
      <w:r>
        <w:t xml:space="preserve">The cosmopolitan nature of Amsterdam allows</w:t>
      </w:r>
      <w:r>
        <w:t xml:space="preserve"> </w:t>
      </w:r>
      <w:r>
        <w:rPr>
          <w:bCs/>
          <w:b/>
        </w:rPr>
        <w:t xml:space="preserve">Graphic Designer</w:t>
      </w:r>
      <w:r>
        <w:t xml:space="preserve"> </w:t>
      </w:r>
      <w:r>
        <w:t xml:space="preserve">practitioners to experiment with hybrid styles. One might see influences from African textile patterns reinterpreted through European grid systems, or Asian calligraphy blended with Dutch functionalism. This cross-pollination results in a visual culture that is dynamic and inclusive. For the</w:t>
      </w:r>
      <w:r>
        <w:t xml:space="preserve"> </w:t>
      </w:r>
      <w:r>
        <w:rPr>
          <w:bCs/>
          <w:b/>
        </w:rPr>
        <w:t xml:space="preserve">Graphic Designer</w:t>
      </w:r>
      <w:r>
        <w:t xml:space="preserve">, adapting to this diversity is crucial; it ensures that design solutions are accessible and respectful, fostering a sense of belonging in a highly fragmented urban landscape.</w:t>
      </w:r>
    </w:p>
    <w:bookmarkEnd w:id="24"/>
    <w:bookmarkStart w:id="25" w:name="v.-challenges-and-future-outlook"/>
    <w:p>
      <w:pPr>
        <w:pStyle w:val="Heading2"/>
      </w:pPr>
      <w:r>
        <w:t xml:space="preserve">V. Challenges and Future Outlook</w:t>
      </w:r>
    </w:p>
    <w:p>
      <w:pPr>
        <w:pStyle w:val="FirstParagraph"/>
      </w:pPr>
      <w:r>
        <w:t xml:space="preserve">Despite the creative flourishing in Amsterdam, the modern</w:t>
      </w:r>
      <w:r>
        <w:t xml:space="preserve"> </w:t>
      </w:r>
      <w:r>
        <w:rPr>
          <w:bCs/>
          <w:b/>
        </w:rPr>
        <w:t xml:space="preserve">Graphic Designer</w:t>
      </w:r>
      <w:r>
        <w:t xml:space="preserve"> </w:t>
      </w:r>
      <w:r>
        <w:t xml:space="preserve">faces significant challenges. The rise of AI-generated imagery threatens to disrupt traditional workflows, requiring designers to pivot toward strategic thinking and human-centric creativity rather than mere execution. Additionally, the high cost of living in Amsterdam pressures many freelance</w:t>
      </w:r>
      <w:r>
        <w:t xml:space="preserve"> </w:t>
      </w:r>
      <w:r>
        <w:rPr>
          <w:bCs/>
          <w:b/>
        </w:rPr>
        <w:t xml:space="preserve">Graphic Designer</w:t>
      </w:r>
      <w:r>
        <w:t xml:space="preserve"> </w:t>
      </w:r>
      <w:r>
        <w:t xml:space="preserve">talents to seek opportunities elsewhere or adapt their business models significantly.</w:t>
      </w:r>
    </w:p>
    <w:p>
      <w:pPr>
        <w:pStyle w:val="BodyText"/>
      </w:pPr>
      <w:r>
        <w:t xml:space="preserve">In response, education and continuous learning are vital. Professional development courses in data visualization, ethical design, and sustainable materials are becoming essential for career longevity. The future of the</w:t>
      </w:r>
      <w:r>
        <w:t xml:space="preserve"> </w:t>
      </w:r>
      <w:r>
        <w:rPr>
          <w:bCs/>
          <w:b/>
        </w:rPr>
        <w:t xml:space="preserve">Graphic Designer</w:t>
      </w:r>
      <w:r>
        <w:t xml:space="preserve"> </w:t>
      </w:r>
      <w:r>
        <w:t xml:space="preserve">in</w:t>
      </w:r>
      <w:r>
        <w:t xml:space="preserve"> </w:t>
      </w:r>
      <w:r>
        <w:rPr>
          <w:bCs/>
          <w:b/>
        </w:rPr>
        <w:t xml:space="preserve">Netherlands Amsterdam</w:t>
      </w:r>
      <w:r>
        <w:t xml:space="preserve"> </w:t>
      </w:r>
      <w:r>
        <w:t xml:space="preserve">lies in the ability to merge technological proficiency with deep human empathy.</w:t>
      </w:r>
    </w:p>
    <w:bookmarkEnd w:id="25"/>
    <w:bookmarkStart w:id="26" w:name="conclusion"/>
    <w:p>
      <w:pPr>
        <w:pStyle w:val="Heading2"/>
      </w:pPr>
      <w:r>
        <w:t xml:space="preserve">Conclusion</w:t>
      </w:r>
    </w:p>
    <w:p>
      <w:pPr>
        <w:pStyle w:val="FirstParagraph"/>
      </w:pPr>
      <w:r>
        <w:t xml:space="preserve">This report concludes that the profession of a</w:t>
      </w:r>
      <w:r>
        <w:t xml:space="preserve"> </w:t>
      </w:r>
      <w:r>
        <w:rPr>
          <w:bCs/>
          <w:b/>
        </w:rPr>
        <w:t xml:space="preserve">Graphic Designer</w:t>
      </w:r>
      <w:r>
        <w:t xml:space="preserve">, when situated within the specific cultural and urban fabric of</w:t>
      </w:r>
      <w:r>
        <w:t xml:space="preserve"> </w:t>
      </w:r>
      <w:r>
        <w:rPr>
          <w:bCs/>
          <w:b/>
        </w:rPr>
        <w:t xml:space="preserve">Netherlands Amsterdam</w:t>
      </w:r>
      <w:r>
        <w:t xml:space="preserve">, transcends traditional boundaries. It is a role that demands historical awareness, technical versatility, environmental stewardship, and cultural sensitivity. The city provides an ideal laboratory for design innovation, where the legacy of De Stijl meets the realities of digital sustainability.</w:t>
      </w:r>
    </w:p>
    <w:p>
      <w:pPr>
        <w:pStyle w:val="BodyText"/>
      </w:pPr>
      <w:r>
        <w:t xml:space="preserve">For students and professionals alike, understanding these dynamics is essential. The</w:t>
      </w:r>
      <w:r>
        <w:t xml:space="preserve"> </w:t>
      </w:r>
      <w:r>
        <w:rPr>
          <w:bCs/>
          <w:b/>
        </w:rPr>
        <w:t xml:space="preserve">Graphic Designer</w:t>
      </w:r>
      <w:r>
        <w:t xml:space="preserve"> </w:t>
      </w:r>
      <w:r>
        <w:t xml:space="preserve">in Amsterdam is not just a creator of images but a curator of cultural values. As the city continues to evolve into a hub for smart and sustainable urban living, the mandate for the creative professional remains clear: to design with purpose, clarity, and respect for both people and planet.</w:t>
      </w:r>
    </w:p>
    <w:p>
      <w:pPr>
        <w:pStyle w:val="BodyText"/>
      </w:pPr>
      <w:r>
        <w:rPr>
          <w:iCs/>
          <w:i/>
        </w:rPr>
        <w:t xml:space="preserve">End of Report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Graphic Designer in Netherlands Amsterdam</dc:title>
  <dc:creator/>
  <dc:language>en</dc:language>
  <cp:keywords/>
  <dcterms:created xsi:type="dcterms:W3CDTF">2026-07-29T09:37:22Z</dcterms:created>
  <dcterms:modified xsi:type="dcterms:W3CDTF">2026-07-29T09:37:22Z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