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Title of Report:</w:t>
      </w:r>
      <w:r>
        <w:t xml:space="preserve"> </w:t>
      </w:r>
      <w:r>
        <w:t xml:space="preserve">The Cultural Synthesis and Professional Evolution of the Graphic Designer</w:t>
      </w:r>
      <w:r>
        <w:br/>
      </w:r>
      <w:r>
        <w:rPr>
          <w:bCs/>
          <w:b/>
        </w:rPr>
        <w:t xml:space="preserve">Focal Location:</w:t>
      </w:r>
      <w:r>
        <w:t xml:space="preserve"> </w:t>
      </w:r>
      <w:r>
        <w:t xml:space="preserve">Russia Saint Petersburg</w:t>
      </w:r>
      <w:r>
        <w:br/>
      </w:r>
      <w:r>
        <w:br/>
      </w:r>
      <w:r>
        <w:rPr>
          <w:iCs/>
          <w:i/>
        </w:rPr>
        <w:t xml:space="preserve">A comprehensive analysis of the intersection between historical artistic heritage and modern digital design practices in a city defined by its visual identity.</w:t>
      </w:r>
    </w:p>
    <w:bookmarkStart w:id="25" w:name="X5e16c10a24bb2547efb10affc787887e1c760aa"/>
    <w:p>
      <w:pPr>
        <w:pStyle w:val="Heading1"/>
      </w:pPr>
      <w:r>
        <w:t xml:space="preserve">The Artistic Soul of the North: A Book Report on the Graphic Designer</w:t>
      </w:r>
    </w:p>
    <w:p>
      <w:pPr>
        <w:pStyle w:val="FirstParagraph"/>
      </w:pPr>
      <w:r>
        <w:t xml:space="preserve">In exploring the multifaceted role of the</w:t>
      </w:r>
      <w:r>
        <w:t xml:space="preserve"> </w:t>
      </w:r>
      <w:r>
        <w:t xml:space="preserve">Graphic Designer</w:t>
      </w:r>
      <w:r>
        <w:t xml:space="preserve">, one cannot overlook a city that stands as a monumental testament to visual culture, architecture, and historical narrative. This report focuses specifically on</w:t>
      </w:r>
      <w:r>
        <w:t xml:space="preserve"> </w:t>
      </w:r>
      <w:r>
        <w:rPr>
          <w:bCs/>
          <w:b/>
        </w:rPr>
        <w:t xml:space="preserve">Russia Saint Petersburg</w:t>
      </w:r>
      <w:r>
        <w:t xml:space="preserve">, a metropolis where every cobblestone and neoclassical facade serves as an invitation to analyze the power of graphic communication. The following analysis delves into how the profession of graphic design functions within this unique urban landscape, bridging the gap between imperial history and contemporary digital innovation.</w:t>
      </w:r>
    </w:p>
    <w:bookmarkStart w:id="20" w:name="X5920f9aef6ebbcf1a531c7e77597d1c83cbc9ae"/>
    <w:p>
      <w:pPr>
        <w:pStyle w:val="Heading2"/>
      </w:pPr>
      <w:r>
        <w:t xml:space="preserve">The Historical Canvas: St. Petersburg as a Design Archive</w:t>
      </w:r>
    </w:p>
    <w:p>
      <w:pPr>
        <w:pStyle w:val="FirstParagraph"/>
      </w:pPr>
      <w:r>
        <w:t xml:space="preserve">To understand the modern</w:t>
      </w:r>
      <w:r>
        <w:t xml:space="preserve"> </w:t>
      </w:r>
      <w:r>
        <w:rPr>
          <w:bCs/>
          <w:b/>
        </w:rPr>
        <w:t xml:space="preserve">Russia Saint Petersburg</w:t>
      </w:r>
      <w:r>
        <w:t xml:space="preserve"> </w:t>
      </w:r>
      <w:r>
        <w:t xml:space="preserve">designer, one must first appreciate the city’s visual lineage. Founded by Peter the Great in 1703, St. Petersburg was designed to look westward toward Europe, yet it remained distinctly Russian in spirit. For a graphic designer in this city, history is not merely a backdrop; it is a primary source material.</w:t>
      </w:r>
    </w:p>
    <w:p>
      <w:pPr>
        <w:pStyle w:val="BodyText"/>
      </w:pPr>
      <w:r>
        <w:t xml:space="preserve">The city’s layout itself is an exercise in large-scale urban graphic design. The radial streets converging on the Admiralty spire create a visual hierarchy that guides movement and focus much like typography guides the eye across a page. In this context, the</w:t>
      </w:r>
      <w:r>
        <w:t xml:space="preserve"> </w:t>
      </w:r>
      <w:r>
        <w:t xml:space="preserve">Graphic Designer</w:t>
      </w:r>
      <w:r>
        <w:t xml:space="preserve"> </w:t>
      </w:r>
      <w:r>
        <w:t xml:space="preserve">operates within a living museum of visual order. The stark contrasts of white facades against grey skies, the opulence of gold leaf on building domes, and the rigid symmetry of Palace Square provide an aesthetic education that is intrinsic to working in</w:t>
      </w:r>
      <w:r>
        <w:t xml:space="preserve"> </w:t>
      </w:r>
      <w:r>
        <w:rPr>
          <w:bCs/>
          <w:b/>
        </w:rPr>
        <w:t xml:space="preserve">Russia Saint Petersburg</w:t>
      </w:r>
      <w:r>
        <w:t xml:space="preserve">. Modern designers here often draw inspiration from Constructivism—the avant-garde art movement that flourished in Russia during the early 20th century. Artists like El Lissitzky and Kazimir Malevich revolutionized the way we think about space, typography, and color. For a contemporary graphic designer in</w:t>
      </w:r>
      <w:r>
        <w:t xml:space="preserve"> </w:t>
      </w:r>
      <w:r>
        <w:rPr>
          <w:bCs/>
          <w:b/>
        </w:rPr>
        <w:t xml:space="preserve">Russia Saint Petersburg</w:t>
      </w:r>
      <w:r>
        <w:t xml:space="preserve">, these historical figures are not just subjects of art history classes; they are foundational mentors whose geometric boldness influences everything from poster design to user interface layouts.</w:t>
      </w:r>
    </w:p>
    <w:bookmarkEnd w:id="20"/>
    <w:bookmarkStart w:id="21" w:name="Xadc3ce4f4d9e4de63d1aacda073eac7213d8545"/>
    <w:p>
      <w:pPr>
        <w:pStyle w:val="Heading2"/>
      </w:pPr>
      <w:r>
        <w:t xml:space="preserve">The Contemporary Role: Navigating Digital and Physical Spaces</w:t>
      </w:r>
    </w:p>
    <w:p>
      <w:pPr>
        <w:pStyle w:val="FirstParagraph"/>
      </w:pPr>
      <w:r>
        <w:t xml:space="preserve">In the modern era, the role of the</w:t>
      </w:r>
      <w:r>
        <w:t xml:space="preserve"> </w:t>
      </w:r>
      <w:r>
        <w:t xml:space="preserve">Graphic Designer</w:t>
      </w:r>
      <w:r>
        <w:t xml:space="preserve"> </w:t>
      </w:r>
      <w:r>
        <w:t xml:space="preserve">in</w:t>
      </w:r>
      <w:r>
        <w:t xml:space="preserve"> </w:t>
      </w:r>
      <w:r>
        <w:rPr>
          <w:bCs/>
          <w:b/>
        </w:rPr>
        <w:t xml:space="preserve">Russia Saint Petersburg</w:t>
      </w:r>
      <w:r>
        <w:t xml:space="preserve"> </w:t>
      </w:r>
      <w:r>
        <w:t xml:space="preserve">has expanded beyond traditional print media. The city is undergoing a rapid digital transformation, with a growing tech sector and a vibrant startup ecosystem centered in areas like "Innovation Center Skolkovo" affiliates and various co-working spaces across the Narvskaya and Petrogradsky districts.</w:t>
      </w:r>
    </w:p>
    <w:p>
      <w:pPr>
        <w:pStyle w:val="BodyText"/>
      </w:pPr>
      <w:r>
        <w:t xml:space="preserve">The modern graphic designer here acts as a translator between global trends and local sensibilities. They must navigate the dual identity of their city: it is both a tourist hub reliant on visual storytelling for international audiences and a dense, residential metropolis with its own distinct subcultural layers. A successful brand identity project in</w:t>
      </w:r>
      <w:r>
        <w:t xml:space="preserve"> </w:t>
      </w:r>
      <w:r>
        <w:rPr>
          <w:bCs/>
          <w:b/>
        </w:rPr>
        <w:t xml:space="preserve">Russia Saint Petersburg</w:t>
      </w:r>
      <w:r>
        <w:t xml:space="preserve"> </w:t>
      </w:r>
      <w:r>
        <w:t xml:space="preserve">often requires blending the elegance of Western European minimalism with the emotive depth and complexity characteristic of Russian artistic expression. This duality is particularly evident in branding for cultural institutions, such as the Hermitage Museum or the Mariinsky Theatre, where designers must respect centuries-old iconography while making it accessible to Gen Z audiences through digital platforms.</w:t>
      </w:r>
    </w:p>
    <w:bookmarkEnd w:id="21"/>
    <w:bookmarkStart w:id="22" w:name="X35a3f422ccb57337b8a4ba380ef9f5f9598236e"/>
    <w:p>
      <w:pPr>
        <w:pStyle w:val="Heading2"/>
      </w:pPr>
      <w:r>
        <w:t xml:space="preserve">Typography and Language: A Unique Challenge</w:t>
      </w:r>
    </w:p>
    <w:p>
      <w:pPr>
        <w:pStyle w:val="FirstParagraph"/>
      </w:pPr>
      <w:r>
        <w:t xml:space="preserve">A critical aspect of being a graphic designer in this region is dealing with the Cyrillic alphabet. Unlike Latin-based scripts, Cyrillic offers different proportional characteristics, ascenders, and descenders that require specialized typographic consideration. In</w:t>
      </w:r>
      <w:r>
        <w:t xml:space="preserve"> </w:t>
      </w:r>
      <w:r>
        <w:rPr>
          <w:bCs/>
          <w:b/>
        </w:rPr>
        <w:t xml:space="preserve">Russia Saint Petersburg</w:t>
      </w:r>
      <w:r>
        <w:t xml:space="preserve">, where bilingual signage and marketing materials are common due to international tourism, the synergy between English and Russian typography is a daily challenge.</w:t>
      </w:r>
    </w:p>
    <w:p>
      <w:pPr>
        <w:pStyle w:val="BodyText"/>
      </w:pPr>
      <w:r>
        <w:t xml:space="preserve">The graphic designer must ensure that fonts chosen for Latin characters have appropriate counterparts in Cyrillic to maintain visual harmony. This technical requirement forces designers in St. Petersburg to be exceptionally meticulous about kerning, spacing, and font pairing. Furthermore, the city’s literary history—championed by giants like Dostoevsky, Pushkin, and Akhmatova—instills a reverence for text as art. In</w:t>
      </w:r>
      <w:r>
        <w:t xml:space="preserve"> </w:t>
      </w:r>
      <w:r>
        <w:rPr>
          <w:bCs/>
          <w:b/>
        </w:rPr>
        <w:t xml:space="preserve">Russia Saint Petersburg</w:t>
      </w:r>
      <w:r>
        <w:t xml:space="preserve">, words are not just carriers of information; they are artifacts of cultural weight. Therefore, the typographic choices made by a graphic designer carry significant emotional resonance.</w:t>
      </w:r>
    </w:p>
    <w:bookmarkEnd w:id="22"/>
    <w:bookmarkStart w:id="23" w:name="Xbdf3b31e3fe4c5a73775260d69d17af9fa562a4"/>
    <w:p>
      <w:pPr>
        <w:pStyle w:val="Heading2"/>
      </w:pPr>
      <w:r>
        <w:t xml:space="preserve">Community and Education: The Future of Design</w:t>
      </w:r>
    </w:p>
    <w:p>
      <w:pPr>
        <w:pStyle w:val="FirstParagraph"/>
      </w:pPr>
      <w:r>
        <w:t xml:space="preserve">The educational landscape in St. Petersburg supports the growth of this profession. Institutions such as the Stieglitz Academy of Art and Industry are renowned for their rigorous training in visual arts. These institutions produce graduates who are not only skilled in software but deeply rooted in traditional artistic principles.</w:t>
      </w:r>
    </w:p>
    <w:p>
      <w:pPr>
        <w:pStyle w:val="BodyText"/>
      </w:pPr>
      <w:r>
        <w:t xml:space="preserve">Local design communities and annual festivals play a pivotal role in fostering innovation. Events like the "Design Weekend" or various exhibitions at the Garage Museum of Contemporary Culture (which frequently hosts collaborations with St. Petersburg artists) provide platforms for graphic designers to experiment and network. These gatherings highlight how the profession is evolving from mere decoration to strategic communication.</w:t>
      </w:r>
    </w:p>
    <w:bookmarkEnd w:id="23"/>
    <w:bookmarkStart w:id="24" w:name="conclusion-the-enduring-impact"/>
    <w:p>
      <w:pPr>
        <w:pStyle w:val="Heading2"/>
      </w:pPr>
      <w:r>
        <w:t xml:space="preserve">Conclusion: The Enduring Impact</w:t>
      </w:r>
    </w:p>
    <w:p>
      <w:pPr>
        <w:pStyle w:val="FirstParagraph"/>
      </w:pPr>
      <w:r>
        <w:t xml:space="preserve">In conclusion, the book report on the topic of the graphic designer reveals that in</w:t>
      </w:r>
      <w:r>
        <w:t xml:space="preserve"> </w:t>
      </w:r>
      <w:r>
        <w:rPr>
          <w:bCs/>
          <w:b/>
        </w:rPr>
        <w:t xml:space="preserve">Russia Saint Petersburg</w:t>
      </w:r>
      <w:r>
        <w:t xml:space="preserve">, this role is far more than a job; it is a cultural stewardship. The graphic designer in this city stands at a crossroads where imperial grandeur meets digital futurism. They utilize the visual language established by centuries of architectural and artistic history to create relevant, compelling content for the modern world.</w:t>
      </w:r>
    </w:p>
    <w:p>
      <w:pPr>
        <w:pStyle w:val="BodyText"/>
      </w:pPr>
      <w:r>
        <w:t xml:space="preserve">The unique atmospheric conditions—the "White Nights," the foggy Neva river, and the stark winters—infuse a specific emotional tone into visual media produced here. This is often referred to as the "St. Petersburg mood," a blend of melancholy, elegance, and intellectual depth that graphic designers must capture in their work. As</w:t>
      </w:r>
      <w:r>
        <w:t xml:space="preserve"> </w:t>
      </w:r>
      <w:r>
        <w:rPr>
          <w:bCs/>
          <w:b/>
        </w:rPr>
        <w:t xml:space="preserve">Russia Saint Petersburg</w:t>
      </w:r>
      <w:r>
        <w:t xml:space="preserve"> </w:t>
      </w:r>
      <w:r>
        <w:t xml:space="preserve">continues to evolve as a global cultural capital, the graphic designer remains essential in shaping how this city presents itself to the world and how it understands itself internally.</w:t>
      </w:r>
    </w:p>
    <w:p>
      <w:pPr>
        <w:pStyle w:val="BodyText"/>
      </w:pPr>
      <w:r>
        <w:t xml:space="preserve">Ultimately, studying the practice of graphic design in</w:t>
      </w:r>
      <w:r>
        <w:t xml:space="preserve"> </w:t>
      </w:r>
      <w:r>
        <w:rPr>
          <w:bCs/>
          <w:b/>
        </w:rPr>
        <w:t xml:space="preserve">Russia Saint Petersburg</w:t>
      </w:r>
      <w:r>
        <w:t xml:space="preserve"> </w:t>
      </w:r>
      <w:r>
        <w:t xml:space="preserve">offers invaluable insights into how historical context dictates modern creative strategy. It demonstrates that great design is never created in a vacuum; it is deeply embedded in place, history, and community. For any student or practitioner of visual communication, understanding this dynamic provides a profound lesson on the power of design to define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Russia Saint Petersburg</dc:title>
  <dc:creator/>
  <dc:language>en</dc:language>
  <cp:keywords/>
  <dcterms:created xsi:type="dcterms:W3CDTF">2026-07-29T21:32:51Z</dcterms:created>
  <dcterms:modified xsi:type="dcterms:W3CDTF">2026-07-29T21:32:51Z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