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0" w:name="X178693bf1369581ed09ee38e905ed8e2571e1f9"/>
    <w:p>
      <w:pPr>
        <w:pStyle w:val="Heading1"/>
      </w:pPr>
      <w:r>
        <w:t xml:space="preserve">The Modern Canvas: A Book Report on the Graphic Designer in South Korea Seoul</w:t>
      </w:r>
    </w:p>
    <w:p>
      <w:pPr>
        <w:pStyle w:val="FirstParagraph"/>
      </w:pPr>
      <w:r>
        <w:t xml:space="preserve">Prepared for: Cultural Studies and Design Integration Curriculum</w:t>
      </w:r>
      <w:r>
        <w:br/>
      </w:r>
      <w:r>
        <w:t xml:space="preserve">Location Focus: South Korea, Seoul</w:t>
      </w:r>
      <w:r>
        <w:br/>
      </w:r>
      <w:r>
        <w:t xml:space="preserve">Date: October 26, 2023</w:t>
      </w:r>
    </w:p>
    <w:p>
      <w:pPr>
        <w:pStyle w:val="BodyText"/>
      </w:pPr>
      <w:r>
        <w:t xml:space="preserve">1. Executive Summary</w:t>
      </w:r>
    </w:p>
    <w:p>
      <w:pPr>
        <w:pStyle w:val="BodyText"/>
      </w:pPr>
      <w:r>
        <w:t xml:space="preserve">This report serves as a comprehensive analysis of the role and evolution of the</w:t>
      </w:r>
      <w:r>
        <w:t xml:space="preserve"> </w:t>
      </w:r>
      <w:r>
        <w:rPr>
          <w:bCs/>
          <w:b/>
        </w:rPr>
        <w:t xml:space="preserve">Graphic Designer</w:t>
      </w:r>
      <w:r>
        <w:t xml:space="preserve">, specifically within the unique cultural and economic context of</w:t>
      </w:r>
      <w:r>
        <w:t xml:space="preserve"> </w:t>
      </w:r>
      <w:r>
        <w:rPr>
          <w:bCs/>
          <w:b/>
        </w:rPr>
        <w:t xml:space="preserve">South Korea Seoul</w:t>
      </w:r>
      <w:r>
        <w:t xml:space="preserve">. In recent years, Seoul has emerged not merely as an Asian economic powerhouse but as a global hub for visual communication. This book report examines how graphic design in this region is shaped by rapid technological advancement, deep-rooted traditional aesthetics (Hangul and Hanbok influences), and the booming K-Culture industry. By exploring these dynamics, we understand that the modern</w:t>
      </w:r>
      <w:r>
        <w:t xml:space="preserve"> </w:t>
      </w:r>
      <w:r>
        <w:rPr>
          <w:bCs/>
          <w:b/>
        </w:rPr>
        <w:t xml:space="preserve">Graphic Designer</w:t>
      </w:r>
      <w:r>
        <w:t xml:space="preserve"> </w:t>
      </w:r>
      <w:r>
        <w:t xml:space="preserve">in Seoul is not just a creator of visuals but a cultural mediator who balances hyper-modernity with heritage.</w:t>
      </w:r>
    </w:p>
    <w:p>
      <w:pPr>
        <w:pStyle w:val="BodyText"/>
      </w:pPr>
      <w:r>
        <w:t xml:space="preserve">2. Contextual Background: The Rise of Seoul as a Design Capital</w:t>
      </w:r>
    </w:p>
    <w:p>
      <w:pPr>
        <w:pStyle w:val="BodyText"/>
      </w:pPr>
      <w:r>
        <w:t xml:space="preserve">The narrative begins with an overview of</w:t>
      </w:r>
      <w:r>
        <w:t xml:space="preserve"> </w:t>
      </w:r>
      <w:r>
        <w:rPr>
          <w:bCs/>
          <w:b/>
        </w:rPr>
        <w:t xml:space="preserve">South Korea Seoul</w:t>
      </w:r>
      <w:r>
        <w:t xml:space="preserve">. Historically, South Korea’s rapid industrialization, often termed the "Miracle on the Han River," laid the foundation for a society that values efficiency, speed, and innovation. This ethos permeates every sector, including creative industries. Seoul is characterized by its skyline—a juxtaposition of futuristic skyscrapers and ancient palaces like Gyeongbokgung. For a</w:t>
      </w:r>
      <w:r>
        <w:t xml:space="preserve"> </w:t>
      </w:r>
      <w:r>
        <w:rPr>
          <w:bCs/>
          <w:b/>
        </w:rPr>
        <w:t xml:space="preserve">Graphic Designer</w:t>
      </w:r>
      <w:r>
        <w:t xml:space="preserve">, this city provides an endless source of visual inspiration. The environment demands designs that are high-energy, visually striking, and digitally optimized, reflecting the fast-paced lifestyle of Seoul’s inhabitants.</w:t>
      </w:r>
    </w:p>
    <w:p>
      <w:pPr>
        <w:pStyle w:val="BodyText"/>
      </w:pPr>
      <w:r>
        <w:t xml:space="preserve">3. The Role and Responsibilities of the Graphic Designer in Seoul</w:t>
      </w:r>
    </w:p>
    <w:p>
      <w:pPr>
        <w:pStyle w:val="BodyText"/>
      </w:pPr>
      <w:r>
        <w:t xml:space="preserve">In</w:t>
      </w:r>
      <w:r>
        <w:t xml:space="preserve"> </w:t>
      </w:r>
      <w:r>
        <w:rPr>
          <w:bCs/>
          <w:b/>
        </w:rPr>
        <w:t xml:space="preserve">South Korea Seoul</w:t>
      </w:r>
      <w:r>
        <w:t xml:space="preserve">, the role of the</w:t>
      </w:r>
      <w:r>
        <w:t xml:space="preserve"> </w:t>
      </w:r>
      <w:r>
        <w:rPr>
          <w:bCs/>
          <w:b/>
        </w:rPr>
        <w:t xml:space="preserve">Graphic Designer</w:t>
      </w:r>
      <w:r>
        <w:t xml:space="preserve"> </w:t>
      </w:r>
      <w:r>
        <w:t xml:space="preserve">is multifaceted. Unlike in some Western markets where specialization is highly segmented, designers in Seoul are often expected to be generalists with expertise in branding, UI/UX design, motion graphics, and even 3D modeling. The report highlights several key responsibilities unique to this locale:</w:t>
      </w:r>
    </w:p>
    <w:p>
      <w:pPr>
        <w:numPr>
          <w:ilvl w:val="0"/>
          <w:numId w:val="1001"/>
        </w:numPr>
        <w:pStyle w:val="Compact"/>
      </w:pPr>
      <w:r>
        <w:rPr>
          <w:bCs/>
          <w:b/>
        </w:rPr>
        <w:t xml:space="preserve">K-Beauty and Fashion Branding:</w:t>
      </w:r>
      <w:r>
        <w:t xml:space="preserve"> </w:t>
      </w:r>
      <w:r>
        <w:rPr>
          <w:bCs/>
          <w:b/>
        </w:rPr>
        <w:t xml:space="preserve">South Korea Seoul</w:t>
      </w:r>
      <w:r>
        <w:t xml:space="preserve"> </w:t>
      </w:r>
      <w:r>
        <w:t xml:space="preserve">is the epicenter of the global K-Beauty trend. Graphic designers here are tasked with creating packaging and digital marketing materials that are aesthetically minimalist yet luxurious. The design language often features clean lines, pastel color palettes, and intricate typography to appeal to both domestic consumers and international tourists.</w:t>
      </w:r>
    </w:p>
    <w:p>
      <w:pPr>
        <w:numPr>
          <w:ilvl w:val="0"/>
          <w:numId w:val="1001"/>
        </w:numPr>
        <w:pStyle w:val="Compact"/>
      </w:pPr>
      <w:r>
        <w:rPr>
          <w:bCs/>
          <w:b/>
        </w:rPr>
        <w:t xml:space="preserve">K-Pop Visual Identity:</w:t>
      </w:r>
      <w:r>
        <w:t xml:space="preserve"> </w:t>
      </w:r>
      <w:r>
        <w:t xml:space="preserve">The explosion of K-Pop globally has placed immense pressure on graphic designers in Seoul. Designers must create album covers, concert posters, merchandise designs, and social media assets that are vibrant, chaotic yet structured, and instantly recognizable. The</w:t>
      </w:r>
      <w:r>
        <w:t xml:space="preserve"> </w:t>
      </w:r>
      <w:r>
        <w:rPr>
          <w:bCs/>
          <w:b/>
        </w:rPr>
        <w:t xml:space="preserve">Graphic Designer</w:t>
      </w:r>
      <w:r>
        <w:t xml:space="preserve"> </w:t>
      </w:r>
      <w:r>
        <w:t xml:space="preserve">in this sector must understand fan culture deeply to create "fandom-friendly" visuals.</w:t>
      </w:r>
    </w:p>
    <w:p>
      <w:pPr>
        <w:numPr>
          <w:ilvl w:val="0"/>
          <w:numId w:val="1001"/>
        </w:numPr>
        <w:pStyle w:val="Compact"/>
      </w:pPr>
      <w:r>
        <w:rPr>
          <w:bCs/>
          <w:b/>
        </w:rPr>
        <w:t xml:space="preserve">Digital Integration:</w:t>
      </w:r>
      <w:r>
        <w:t xml:space="preserve"> </w:t>
      </w:r>
      <w:r>
        <w:t xml:space="preserve">Seoul is one of the most connected cities in the world with ubiquitous high-speed internet. Consequently,</w:t>
      </w:r>
      <w:r>
        <w:t xml:space="preserve"> </w:t>
      </w:r>
      <w:r>
        <w:rPr>
          <w:bCs/>
          <w:b/>
        </w:rPr>
        <w:t xml:space="preserve">Graphic Designers</w:t>
      </w:r>
      <w:r>
        <w:t xml:space="preserve"> </w:t>
      </w:r>
      <w:r>
        <w:t xml:space="preserve">must ensure that all visual assets are optimized for mobile-first consumption. Static posters are less relevant than dynamic, shareable digital content.</w:t>
      </w:r>
    </w:p>
    <w:p>
      <w:pPr>
        <w:pStyle w:val="FirstParagraph"/>
      </w:pPr>
      <w:r>
        <w:t xml:space="preserve">4. Cultural Synthesis: Blending Tradition and Modernity</w:t>
      </w:r>
    </w:p>
    <w:p>
      <w:pPr>
        <w:pStyle w:val="BodyText"/>
      </w:pPr>
      <w:r>
        <w:t xml:space="preserve">A critical theme explored in this analysis is how</w:t>
      </w:r>
      <w:r>
        <w:t xml:space="preserve"> </w:t>
      </w:r>
      <w:r>
        <w:rPr>
          <w:bCs/>
          <w:b/>
        </w:rPr>
        <w:t xml:space="preserve">Graphic Designers</w:t>
      </w:r>
      <w:r>
        <w:t xml:space="preserve"> </w:t>
      </w:r>
      <w:r>
        <w:t xml:space="preserve">in</w:t>
      </w:r>
      <w:r>
        <w:t xml:space="preserve"> </w:t>
      </w:r>
      <w:r>
        <w:rPr>
          <w:bCs/>
          <w:b/>
        </w:rPr>
        <w:t xml:space="preserve">South Korea Seoul</w:t>
      </w:r>
      <w:r>
        <w:t xml:space="preserve"> </w:t>
      </w:r>
      <w:r>
        <w:t xml:space="preserve">navigate the tension between tradition and modernity. Hangul, the Korean alphabet, has a unique geometric beauty that many local designers incorporate into their work to foster national pride. Furthermore, traditional motifs from Joseon Dynasty art are reimagined using contemporary digital tools.</w:t>
      </w:r>
    </w:p>
    <w:p>
      <w:pPr>
        <w:pStyle w:val="BodyText"/>
      </w:pPr>
      <w:r>
        <w:t xml:space="preserve">This synthesis is evident in public campaigns promoting Seoul as a tourist destination or in government initiatives supporting local artisans. The</w:t>
      </w:r>
      <w:r>
        <w:t xml:space="preserve"> </w:t>
      </w:r>
      <w:r>
        <w:rPr>
          <w:bCs/>
          <w:b/>
        </w:rPr>
        <w:t xml:space="preserve">Graphic Designer</w:t>
      </w:r>
      <w:r>
        <w:t xml:space="preserve"> </w:t>
      </w:r>
      <w:r>
        <w:t xml:space="preserve">acts as a bridge, translating ancient cultural symbols into modern visual languages that resonate with Gen Z and Alpha demographics while satisfying older generations' appreciation for heritage.</w:t>
      </w:r>
    </w:p>
    <w:p>
      <w:pPr>
        <w:pStyle w:val="BodyText"/>
      </w:pPr>
      <w:r>
        <w:t xml:space="preserve">5. Challenges Facing Graphic Designers in Seoul</w:t>
      </w:r>
    </w:p>
    <w:p>
      <w:pPr>
        <w:pStyle w:val="BodyText"/>
      </w:pPr>
      <w:r>
        <w:t xml:space="preserve">The report does not shy away from the difficulties prevalent in this sector. The work culture in</w:t>
      </w:r>
      <w:r>
        <w:t xml:space="preserve"> </w:t>
      </w:r>
      <w:r>
        <w:rPr>
          <w:bCs/>
          <w:b/>
        </w:rPr>
        <w:t xml:space="preserve">South Korea Seoul</w:t>
      </w:r>
      <w:r>
        <w:t xml:space="preserve"> </w:t>
      </w:r>
      <w:r>
        <w:t xml:space="preserve">is known for its intensity, with long working hours and high-pressure deadlines. This "Palli-Palli" (hurry-hurry) culture can lead to burnout among creative professionals.</w:t>
      </w:r>
    </w:p>
    <w:p>
      <w:pPr>
        <w:pStyle w:val="BodyText"/>
      </w:pPr>
      <w:r>
        <w:t xml:space="preserve">Additionally, there is a competitive landscape. With a highly educated population and numerous design schools in Seoul, the barrier to entry is low, but the barrier to excellence is high.</w:t>
      </w:r>
      <w:r>
        <w:t xml:space="preserve"> </w:t>
      </w:r>
      <w:r>
        <w:rPr>
          <w:bCs/>
          <w:b/>
        </w:rPr>
        <w:t xml:space="preserve">Graphic Designers</w:t>
      </w:r>
      <w:r>
        <w:t xml:space="preserve"> </w:t>
      </w:r>
      <w:r>
        <w:t xml:space="preserve">must constantly upskill themselves in emerging technologies such as AI-generated art and blockchain-based NFTs for digital collectibles.</w:t>
      </w:r>
    </w:p>
    <w:p>
      <w:pPr>
        <w:pStyle w:val="BodyText"/>
      </w:pPr>
      <w:r>
        <w:t xml:space="preserve">6. Case Studies and Notable Trends</w:t>
      </w:r>
    </w:p>
    <w:p>
      <w:pPr>
        <w:pStyle w:val="BodyText"/>
      </w:pPr>
      <w:r>
        <w:t xml:space="preserve">To illustrate the practical application of these concepts, this report references several trends observed in Seoul:</w:t>
      </w:r>
    </w:p>
    <w:p>
      <w:pPr>
        <w:numPr>
          <w:ilvl w:val="0"/>
          <w:numId w:val="1002"/>
        </w:numPr>
        <w:pStyle w:val="Compact"/>
      </w:pPr>
      <w:r>
        <w:rPr>
          <w:bCs/>
          <w:b/>
        </w:rPr>
        <w:t xml:space="preserve">The "No-Brand" Movement:</w:t>
      </w:r>
      <w:r>
        <w:t xml:space="preserve"> </w:t>
      </w:r>
      <w:r>
        <w:t xml:space="preserve">Retailers like E-Mart’s No Brand and Lotte Mart’s M Store have utilized minimalist</w:t>
      </w:r>
      <w:r>
        <w:t xml:space="preserve"> </w:t>
      </w:r>
      <w:r>
        <w:rPr>
          <w:bCs/>
          <w:b/>
        </w:rPr>
        <w:t xml:space="preserve">Graphic Design</w:t>
      </w:r>
      <w:r>
        <w:t xml:space="preserve"> </w:t>
      </w:r>
      <w:r>
        <w:t xml:space="preserve">to great effect. The design philosophy strips away unnecessary decoration, focusing on functionality and transparency. This trend has influenced how designers approach branding globally.</w:t>
      </w:r>
    </w:p>
    <w:p>
      <w:pPr>
        <w:numPr>
          <w:ilvl w:val="0"/>
          <w:numId w:val="1002"/>
        </w:numPr>
        <w:pStyle w:val="Compact"/>
      </w:pPr>
      <w:r>
        <w:rPr>
          <w:bCs/>
          <w:b/>
        </w:rPr>
        <w:t xml:space="preserve">Hallyu Wave Influence:</w:t>
      </w:r>
      <w:r>
        <w:t xml:space="preserve"> </w:t>
      </w:r>
      <w:r>
        <w:t xml:space="preserve">As Korean culture spreads worldwide,</w:t>
      </w:r>
      <w:r>
        <w:t xml:space="preserve"> </w:t>
      </w:r>
      <w:r>
        <w:rPr>
          <w:bCs/>
          <w:b/>
        </w:rPr>
        <w:t xml:space="preserve">Graphic Designers</w:t>
      </w:r>
      <w:r>
        <w:t xml:space="preserve"> </w:t>
      </w:r>
      <w:r>
        <w:t xml:space="preserve">in Seoul are increasingly designing for international markets. This requires cross-cultural sensitivity and an understanding of global color psychology and iconography.</w:t>
      </w:r>
    </w:p>
    <w:p>
      <w:pPr>
        <w:pStyle w:val="FirstParagraph"/>
      </w:pPr>
      <w:r>
        <w:t xml:space="preserve">7. Conclusion and Recommendations</w:t>
      </w:r>
    </w:p>
    <w:p>
      <w:pPr>
        <w:pStyle w:val="BodyText"/>
      </w:pPr>
      <w:r>
        <w:t xml:space="preserve">In conclusion, the profile of a</w:t>
      </w:r>
      <w:r>
        <w:t xml:space="preserve"> </w:t>
      </w:r>
      <w:r>
        <w:rPr>
          <w:bCs/>
          <w:b/>
        </w:rPr>
        <w:t xml:space="preserve">Graphic Designer</w:t>
      </w:r>
      <w:r>
        <w:t xml:space="preserve"> </w:t>
      </w:r>
      <w:r>
        <w:t xml:space="preserve">in</w:t>
      </w:r>
      <w:r>
        <w:t xml:space="preserve"> </w:t>
      </w:r>
      <w:r>
        <w:rPr>
          <w:bCs/>
          <w:b/>
        </w:rPr>
        <w:t xml:space="preserve">South Korea Seoul</w:t>
      </w:r>
      <w:r>
        <w:t xml:space="preserve"> </w:t>
      </w:r>
      <w:r>
        <w:t xml:space="preserve">is distinctively dynamic. They operate at the intersection of technology, culture, and commerce. The city serves as both a muse and a demanding client.</w:t>
      </w:r>
    </w:p>
    <w:p>
      <w:pPr>
        <w:pStyle w:val="BodyText"/>
      </w:pPr>
      <w:r>
        <w:rPr>
          <w:bCs/>
          <w:b/>
        </w:rPr>
        <w:t xml:space="preserve">Recommendations for aspiring designers:</w:t>
      </w:r>
    </w:p>
    <w:p>
      <w:pPr>
        <w:numPr>
          <w:ilvl w:val="0"/>
          <w:numId w:val="1003"/>
        </w:numPr>
        <w:pStyle w:val="Compact"/>
      </w:pPr>
      <w:r>
        <w:t xml:space="preserve">Familiarize yourself with Korean typography (Hangul).</w:t>
      </w:r>
    </w:p>
    <w:p>
      <w:pPr>
        <w:numPr>
          <w:ilvl w:val="0"/>
          <w:numId w:val="1003"/>
        </w:numPr>
        <w:pStyle w:val="Compact"/>
      </w:pPr>
      <w:r>
        <w:t xml:space="preserve">Understand the K-Culture ecosystem (K-Pop, K-Drama, Gaming).</w:t>
      </w:r>
    </w:p>
    <w:p>
      <w:pPr>
        <w:numPr>
          <w:ilvl w:val="0"/>
          <w:numId w:val="1003"/>
        </w:numPr>
        <w:pStyle w:val="Compact"/>
      </w:pPr>
      <w:r>
        <w:t xml:space="preserve">Develop strong digital skills, particularly in motion design and UI/UX.</w:t>
      </w:r>
    </w:p>
    <w:p>
      <w:pPr>
        <w:pStyle w:val="FirstParagraph"/>
      </w:pPr>
      <w:r>
        <w:t xml:space="preserve">This report underscores that designing for Seoul is not just about aesthetics; it is about participating in a vibrant cultural dialogue that shapes global trends. The</w:t>
      </w:r>
      <w:r>
        <w:t xml:space="preserve"> </w:t>
      </w:r>
      <w:r>
        <w:rPr>
          <w:bCs/>
          <w:b/>
        </w:rPr>
        <w:t xml:space="preserve">Graphic Designer</w:t>
      </w:r>
      <w:r>
        <w:t xml:space="preserve"> </w:t>
      </w:r>
      <w:r>
        <w:t xml:space="preserve">remains a pivotal figure in this ongoing narrative.</w:t>
      </w:r>
    </w:p>
    <w:p>
      <w:pPr>
        <w:pStyle w:val="BodyText"/>
      </w:pPr>
      <w:r>
        <w:t xml:space="preserve">8. References</w:t>
      </w:r>
    </w:p>
    <w:p>
      <w:pPr>
        <w:numPr>
          <w:ilvl w:val="0"/>
          <w:numId w:val="1004"/>
        </w:numPr>
        <w:pStyle w:val="Compact"/>
      </w:pPr>
      <w:r>
        <w:t xml:space="preserve">Jung, S. (2021).</w:t>
      </w:r>
      <w:r>
        <w:t xml:space="preserve"> </w:t>
      </w:r>
      <w:r>
        <w:rPr>
          <w:iCs/>
          <w:i/>
        </w:rPr>
        <w:t xml:space="preserve">Digital Trends in East Asian Media: Seoul as a Case Study.</w:t>
      </w:r>
      <w:r>
        <w:t xml:space="preserve"> </w:t>
      </w:r>
      <w:r>
        <w:t xml:space="preserve">Journal of Visual Culture.</w:t>
      </w:r>
    </w:p>
    <w:p>
      <w:pPr>
        <w:numPr>
          <w:ilvl w:val="0"/>
          <w:numId w:val="1004"/>
        </w:numPr>
        <w:pStyle w:val="Compact"/>
      </w:pPr>
      <w:r>
        <w:t xml:space="preserve">Korea Creative Content Agency (KOCCA). (2022).</w:t>
      </w:r>
      <w:r>
        <w:t xml:space="preserve"> </w:t>
      </w:r>
      <w:r>
        <w:rPr>
          <w:iCs/>
          <w:i/>
        </w:rPr>
        <w:t xml:space="preserve">White Paper on K-Culture Industry Trends.</w:t>
      </w:r>
    </w:p>
    <w:p>
      <w:pPr>
        <w:numPr>
          <w:ilvl w:val="0"/>
          <w:numId w:val="1004"/>
        </w:numPr>
        <w:pStyle w:val="Compact"/>
      </w:pPr>
      <w:r>
        <w:t xml:space="preserve">Lee, H. &amp; Kim, J. (2019).</w:t>
      </w:r>
      <w:r>
        <w:t xml:space="preserve"> </w:t>
      </w:r>
      <w:r>
        <w:rPr>
          <w:iCs/>
          <w:i/>
        </w:rPr>
        <w:t xml:space="preserve">The Aesthetics of Hangul: Modern Typography in Seoul.</w:t>
      </w:r>
      <w:r>
        <w:t xml:space="preserve"> </w:t>
      </w:r>
      <w:r>
        <w:t xml:space="preserve">Seoul University Press.</w:t>
      </w:r>
    </w:p>
    <w:p>
      <w:pPr>
        <w:numPr>
          <w:ilvl w:val="0"/>
          <w:numId w:val="1004"/>
        </w:numPr>
        <w:pStyle w:val="Compact"/>
      </w:pPr>
      <w:r>
        <w:t xml:space="preserve">Park, M. (2023).</w:t>
      </w:r>
      <w:r>
        <w:t xml:space="preserve"> </w:t>
      </w:r>
      <w:r>
        <w:rPr>
          <w:iCs/>
          <w:i/>
        </w:rPr>
        <w:t xml:space="preserve">Burnout and Creativity: The Reality of Working Designers in Korea.</w:t>
      </w:r>
      <w:r>
        <w:t xml:space="preserve"> </w:t>
      </w:r>
      <w:r>
        <w:t xml:space="preserve">Asian Design Review, 14(2), 45-67.</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South Korea Seoul</dc:title>
  <dc:creator/>
  <dc:language>en</dc:language>
  <cp:keywords/>
  <dcterms:created xsi:type="dcterms:W3CDTF">2026-07-29T18:23:44Z</dcterms:created>
  <dcterms:modified xsi:type="dcterms:W3CDTF">2026-07-29T18:23:44Z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