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Graphic</w:t>
      </w:r>
      <w:r>
        <w:t xml:space="preserve"> </w:t>
      </w:r>
      <w:r>
        <w:t xml:space="preserve">Design</w:t>
      </w:r>
      <w:r>
        <w:t xml:space="preserve"> </w:t>
      </w:r>
      <w:r>
        <w:t xml:space="preserve">in</w:t>
      </w:r>
      <w:r>
        <w:t xml:space="preserve"> </w:t>
      </w:r>
      <w:r>
        <w:t xml:space="preserve">United</w:t>
      </w:r>
      <w:r>
        <w:t xml:space="preserve"> </w:t>
      </w:r>
      <w:r>
        <w:t xml:space="preserve">States</w:t>
      </w:r>
      <w:r>
        <w:t xml:space="preserve"> </w:t>
      </w:r>
      <w:r>
        <w:t xml:space="preserve">Houston</w:t>
      </w:r>
    </w:p>
    <w:bookmarkStart w:id="23" w:name="book-report-analysis"/>
    <w:p>
      <w:pPr>
        <w:pStyle w:val="Heading1"/>
      </w:pPr>
      <w:r>
        <w:t xml:space="preserve">Book Report Analysis</w:t>
      </w:r>
    </w:p>
    <w:bookmarkStart w:id="20" w:name="the-subject-of-inquiry"/>
    <w:p>
      <w:pPr>
        <w:pStyle w:val="Heading2"/>
      </w:pPr>
      <w:r>
        <w:t xml:space="preserve">The Subject of Inquiry</w:t>
      </w:r>
    </w:p>
    <w:p>
      <w:pPr>
        <w:pStyle w:val="FirstParagraph"/>
      </w:pPr>
      <w:r>
        <w:t xml:space="preserve">This report serves as a comprehensive analytical examination of the profession and artistic discipline known as the</w:t>
      </w:r>
    </w:p>
    <w:p>
      <w:pPr>
        <w:pStyle w:val="BodyText"/>
      </w:pPr>
      <w:r>
        <w:t xml:space="preserve">. Specifically, this analysis focuses on how this creative field interacts with, influences, and is shaped by the unique cultural and economic landscape of</w:t>
      </w:r>
      <w:r>
        <w:t xml:space="preserve"> </w:t>
      </w:r>
      <w:r>
        <w:rPr>
          <w:bCs/>
          <w:b/>
        </w:rPr>
        <w:t xml:space="preserve">United States Houston</w:t>
      </w:r>
      <w:r>
        <w:t xml:space="preserve">.</w:t>
      </w:r>
    </w:p>
    <w:p>
      <w:pPr>
        <w:pStyle w:val="BodyText"/>
      </w:pPr>
      <w:r>
        <w:t xml:space="preserve">In recent years, there has been a surge in literature covering graphic design as an interdisciplinary practice. This book report synthesizes key themes from several foundational texts regarding visual communication theory and applies them to the specific context of</w:t>
      </w:r>
      <w:r>
        <w:t xml:space="preserve"> </w:t>
      </w:r>
      <w:r>
        <w:t xml:space="preserve">. The central thesis of this review is that</w:t>
      </w:r>
      <w:r>
        <w:t xml:space="preserve"> </w:t>
      </w:r>
      <w:r>
        <w:rPr>
          <w:u w:val="single"/>
          <w:bCs/>
          <w:b/>
        </w:rPr>
        <w:t xml:space="preserve">Graphic Designer</w:t>
      </w:r>
      <w:r>
        <w:t xml:space="preserve"> </w:t>
      </w:r>
      <w:r>
        <w:t xml:space="preserve">professionals are not merely aesthetic decorators, but strategic communicators whose work is deeply embedded in the local geography and demographic trends of major metropolitan areas such as Houston.</w:t>
      </w:r>
    </w:p>
    <w:bookmarkEnd w:id="20"/>
    <w:bookmarkStart w:id="21" w:name="Xc0ed593e10957271c787c226ce17731613c758e"/>
    <w:p>
      <w:pPr>
        <w:pStyle w:val="Heading2"/>
      </w:pPr>
      <w:r>
        <w:t xml:space="preserve">The Role of Graphic Design in Modern Communication</w:t>
      </w:r>
    </w:p>
    <w:p>
      <w:pPr>
        <w:pStyle w:val="FirstParagraph"/>
      </w:pPr>
      <w:r>
        <w:t xml:space="preserve">To understand the significance of a</w:t>
      </w:r>
      <w:r>
        <w:t xml:space="preserve"> </w:t>
      </w:r>
      <w:r>
        <w:t xml:space="preserve">, one must first recognize that graphic design is the visual voice of an organization. In a city as diverse and expansive as</w:t>
      </w:r>
      <w:r>
        <w:t xml:space="preserve"> </w:t>
      </w:r>
      <w:r>
        <w:rPr>
          <w:bCs/>
          <w:b/>
        </w:rPr>
        <w:t xml:space="preserve">United States Houston</w:t>
      </w:r>
      <w:r>
        <w:t xml:space="preserve">, the need for clear, culturally responsive visual communication is paramount.</w:t>
      </w:r>
    </w:p>
    <w:p>
      <w:pPr>
        <w:pStyle w:val="BodyText"/>
      </w:pPr>
      <w:r>
        <w:t xml:space="preserve">The books reviewed in this report emphasize that modern</w:t>
      </w:r>
      <w:r>
        <w:t xml:space="preserve"> </w:t>
      </w:r>
      <w:r>
        <w:rPr>
          <w:u w:val="single"/>
          <w:bCs/>
          <w:b/>
        </w:rPr>
        <w:t xml:space="preserve">Graphic Designer</w:t>
      </w:r>
      <w:r>
        <w:t xml:space="preserve"> </w:t>
      </w:r>
      <w:r>
        <w:t xml:space="preserve">practices go beyond typography and color theory. They involve:</w:t>
      </w:r>
    </w:p>
    <w:p>
      <w:pPr>
        <w:numPr>
          <w:ilvl w:val="0"/>
          <w:numId w:val="1001"/>
        </w:numPr>
        <w:pStyle w:val="Compact"/>
      </w:pPr>
      <w:r>
        <w:rPr>
          <w:bCs/>
          <w:b/>
        </w:rPr>
        <w:t xml:space="preserve">User Experience (UX) Integration:</w:t>
      </w:r>
      <w:r>
        <w:t xml:space="preserve"> </w:t>
      </w:r>
      <w:r>
        <w:t xml:space="preserve">How visual elements guide digital interaction.</w:t>
      </w:r>
    </w:p>
    <w:p>
      <w:pPr>
        <w:numPr>
          <w:ilvl w:val="0"/>
          <w:numId w:val="1001"/>
        </w:numPr>
        <w:pStyle w:val="Compact"/>
      </w:pPr>
      <w:r>
        <w:rPr>
          <w:bCs/>
          <w:b/>
        </w:rPr>
        <w:t xml:space="preserve">Cultural Branding:</w:t>
      </w:r>
      <w:r>
        <w:t xml:space="preserve"> </w:t>
      </w:r>
      <w:r>
        <w:t xml:space="preserve">Reflecting local values in visual identity.</w:t>
      </w:r>
    </w:p>
    <w:p>
      <w:pPr>
        <w:numPr>
          <w:ilvl w:val="0"/>
          <w:numId w:val="1001"/>
        </w:numPr>
        <w:pStyle w:val="Compact"/>
      </w:pPr>
      <w:r>
        <w:t xml:space="preserve">Sustainability in Print and Digital Media:: The environmental impact of design choices.</w:t>
      </w:r>
    </w:p>
    <w:p>
      <w:pPr>
        <w:pStyle w:val="FirstParagraph"/>
      </w:pPr>
      <w:r>
        <w:t xml:space="preserve">In the context of</w:t>
      </w:r>
      <w:r>
        <w:t xml:space="preserve"> </w:t>
      </w:r>
      <w:r>
        <w:rPr>
          <w:bCs/>
          <w:b/>
        </w:rPr>
        <w:t xml:space="preserve">Houston, United States</w:t>
      </w:r>
      <w:r>
        <w:t xml:space="preserve">, these elements take on a special significance. Houston is known for its multicultural population, including significant Hispanic and Asian communities. A skilled</w:t>
      </w:r>
    </w:p>
    <w:p>
      <w:pPr>
        <w:pStyle w:val="BodyText"/>
      </w:pPr>
      <w:r>
        <w:rPr>
          <w:u w:val="single"/>
        </w:rPr>
        <w:t xml:space="preserve">Graphic Designer</w:t>
      </w:r>
      <w:r>
        <w:t xml:space="preserve"> </w:t>
      </w:r>
      <w:r>
        <w:t xml:space="preserve">in this region must navigate these cultural nuances to create inclusive and effective visual narratives.</w:t>
      </w:r>
    </w:p>
    <w:bookmarkEnd w:id="21"/>
    <w:bookmarkStart w:id="22" w:name="houstons-unique-design-landscape"/>
    <w:p>
      <w:pPr>
        <w:pStyle w:val="Heading2"/>
      </w:pPr>
      <w:r>
        <w:t xml:space="preserve">Houston's Unique Design Landscape</w:t>
      </w:r>
    </w:p>
    <w:p>
      <w:pPr>
        <w:pStyle w:val="FirstParagraph"/>
      </w:pPr>
      <w:r>
        <w:t xml:space="preserve">The city of</w:t>
      </w:r>
      <w:r>
        <w:t xml:space="preserve"> </w:t>
      </w:r>
      <w:r>
        <w:rPr>
          <w:bCs/>
          <w:b/>
        </w:rPr>
        <w:t xml:space="preserve">Houston, United States</w:t>
      </w:r>
      <w:r>
        <w:t xml:space="preserve">, presents a unique case study for graphic design professionals. As the fourth-most populous city in the nation, Houston is a hub for energy, healthcare (the Texas Medical Center), and space exploration (NASA). Consequently, the demand for high-level</w:t>
      </w:r>
      <w:r>
        <w:t xml:space="preserve"> </w:t>
      </w:r>
      <w:r>
        <w:t xml:space="preserve"> </w:t>
      </w:r>
      <w:r>
        <w:t xml:space="preserve">expertise is robust.</w:t>
      </w:r>
    </w:p>
    <w:p>
      <w:pPr>
        <w:pStyle w:val="BodyText"/>
      </w:pPr>
      <w:r>
        <w:t xml:space="preserve">This book report highlights that local</w:t>
      </w:r>
    </w:p>
    <w:p>
      <w:pPr>
        <w:pStyle w:val="BodyText"/>
      </w:pPr>
      <w:r>
        <w:rPr>
          <w:u w:val="single"/>
        </w:rPr>
        <w:t xml:space="preserve">Graphic Designer</w:t>
      </w:r>
      <w:r>
        <w:t xml:space="preserve">s are often required to balance corporate professionalism with creative innovation. For instance:</w:t>
      </w:r>
    </w:p>
    <w:p>
      <w:pPr>
        <w:numPr>
          <w:ilvl w:val="0"/>
          <w:numId w:val="1002"/>
        </w:numPr>
        <w:pStyle w:val="Compact"/>
      </w:pPr>
      <w:r>
        <w:rPr>
          <w:bCs/>
          <w:b/>
        </w:rPr>
        <w:t xml:space="preserve">Energet Sector:</w:t>
      </w:r>
      <w:r>
        <w:t xml:space="preserve"> </w:t>
      </w:r>
      <w:r>
        <w:t xml:space="preserve">Companies in Houston's energy sector require designs that convey stability, strength, and technological advancement.</w:t>
      </w:r>
    </w:p>
    <w:p>
      <w:pPr>
        <w:numPr>
          <w:ilvl w:val="0"/>
          <w:numId w:val="1002"/>
        </w:numPr>
        <w:pStyle w:val="Compact"/>
      </w:pPr>
      <w:r>
        <w:rPr>
          <w:iCs/>
          <w:i/>
          <w:bCs/>
          <w:b/>
        </w:rPr>
        <w:t xml:space="preserve">Cultural Institutions:</w:t>
      </w:r>
      <w:r>
        <w:t xml:space="preserve">: Museums like the Museum of Fine Arts and the Menil Collection rely on</w:t>
      </w:r>
      <w:r>
        <w:t xml:space="preserve"> </w:t>
      </w:r>
      <w:r>
        <w:t xml:space="preserve">s to curate visual stories that attract diverse audiences.</w:t>
      </w:r>
    </w:p>
    <w:p>
      <w:pPr>
        <w:numPr>
          <w:ilvl w:val="0"/>
          <w:numId w:val="1002"/>
        </w:numPr>
        <w:pStyle w:val="Compact"/>
      </w:pPr>
      <w:r>
        <w:rPr>
          <w:bCs/>
          <w:b/>
        </w:rPr>
        <w:t xml:space="preserve">Urban Development:</w:t>
      </w:r>
      <w:r>
        <w:t xml:space="preserve">A as Houston expands, urban planning firms need</w:t>
      </w:r>
      <w:r>
        <w:t xml:space="preserve"> </w:t>
      </w:r>
      <w:r>
        <w:t xml:space="preserve">Graphic Designerss to create wayfinding systems that are intuitive for both English and Spanish speakers.</w:t>
      </w:r>
    </w:p>
    <w:p>
      <w:pPr>
        <w:pStyle w:val="FirstParagraph"/>
      </w:pPr>
      <w:r>
        <w:t xml:space="preserve">The Impact of Technology on Local Practice</w:t>
      </w:r>
    </w:p>
    <w:p>
      <w:pPr>
        <w:pStyle w:val="BodyText"/>
      </w:pPr>
      <w:r>
        <w:t xml:space="preserve">A major theme in contemporary literature about</w:t>
      </w:r>
      <w:r>
        <w:t xml:space="preserve"> </w:t>
      </w:r>
      <w:r>
        <w:t xml:space="preserve">s is the rapid evolution of digital tools. In</w:t>
      </w:r>
      <w:r>
        <w:t xml:space="preserve"> </w:t>
      </w:r>
      <w:r>
        <w:rPr>
          <w:bCs/>
          <w:b/>
        </w:rPr>
        <w:t xml:space="preserve">United States Houston</w:t>
      </w:r>
      <w:r>
        <w:t xml:space="preserve">, the adoption of cloud-based collaborative design platforms has transformed how teams work.</w:t>
      </w:r>
    </w:p>
    <w:p>
      <w:pPr>
        <w:pStyle w:val="BodyText"/>
      </w:pPr>
      <w:r>
        <w:t xml:space="preserve">The report notes that Houston-based agencies are increasingly adopting sustainable design practices, a topic heavily discussed in recent industry books. This includes:</w:t>
      </w:r>
    </w:p>
    <w:p>
      <w:pPr>
        <w:numPr>
          <w:ilvl w:val="0"/>
          <w:numId w:val="1003"/>
        </w:numPr>
        <w:pStyle w:val="Compact"/>
      </w:pPr>
      <w:r>
        <w:t xml:space="preserve">Digital-First Strategies:: Reducing physical print waste by prioritizing digital engagement.</w:t>
      </w:r>
    </w:p>
    <w:p>
      <w:pPr>
        <w:numPr>
          <w:ilvl w:val="0"/>
          <w:numId w:val="1003"/>
        </w:numPr>
        <w:pStyle w:val="Compact"/>
      </w:pPr>
      <w:r>
        <w:t xml:space="preserve">Eco-Friendly Materials:: When physical materials are necessary, choosing recycled substrates.</w:t>
      </w:r>
    </w:p>
    <w:p>
      <w:pPr>
        <w:pStyle w:val="FirstParagraph"/>
      </w:pPr>
      <w:r>
        <w:t xml:space="preserve">This shift is driven by both client demand and the growing environmental consciousness of</w:t>
      </w:r>
    </w:p>
    <w:p>
      <w:pPr>
        <w:pStyle w:val="BodyText"/>
      </w:pPr>
      <w:r>
        <w:t xml:space="preserve">Houston's, United States consumers. A proficient</w:t>
      </w:r>
    </w:p>
    <w:p>
      <w:pPr>
        <w:pStyle w:val="BodyText"/>
      </w:pPr>
      <w:r>
        <w:rPr>
          <w:iCs/>
          <w:i/>
        </w:rPr>
        <w:t xml:space="preserve">Graphic Designer</w:t>
      </w:r>
      <w:r>
        <w:t xml:space="preserve"> </w:t>
      </w:r>
      <w:r>
        <w:t xml:space="preserve">must be aware of these trends to remain competitive in the local market.</w:t>
      </w:r>
    </w:p>
    <w:p>
      <w:pPr>
        <w:pStyle w:val="BodyText"/>
      </w:pPr>
      <w:r>
        <w:t xml:space="preserve">Cultural Diversity as a Design Asset</w:t>
      </w:r>
    </w:p>
    <w:p>
      <w:pPr>
        <w:pStyle w:val="BodyText"/>
      </w:pPr>
      <w:r>
        <w:t xml:space="preserve">One of the most compelling arguments presented in this book report is that</w:t>
      </w:r>
      <w:r>
        <w:t xml:space="preserve"> </w:t>
      </w:r>
      <w:r>
        <w:rPr>
          <w:bCs/>
          <w:b/>
        </w:rPr>
        <w:t xml:space="preserve">Houston's, United States, diversity is not just a demographic fact but a design asset. The multicultural fabric of the city allows for rich visual storytelling that resonates with broader audiences.</w:t>
      </w:r>
    </w:p>
    <w:p>
      <w:pPr>
        <w:pStyle w:val="BodyText"/>
      </w:pPr>
      <w:r>
        <w:rPr>
          <w:bCs/>
          <w:b/>
          <w:iCs/>
          <w:i/>
        </w:rPr>
        <w:t xml:space="preserve">Graphic Designer</w:t>
      </w:r>
      <w:r>
        <w:rPr>
          <w:iCs/>
          <w:i/>
        </w:rPr>
        <w:t xml:space="preserve">s</w:t>
      </w:r>
      <w:r>
        <w:t xml:space="preserve"> </w:t>
      </w:r>
      <w:r>
        <w:t xml:space="preserve">in this region are often bilingual or bicultural, which enables them to create designs that are authentic rather than superficially inclusive. This cultural fluency is a critical skill set highlighted in modern design education and practice.</w:t>
      </w:r>
    </w:p>
    <w:p>
      <w:pPr>
        <w:pStyle w:val="BodyText"/>
      </w:pPr>
      <w:r>
        <w:t xml:space="preserve">Challenges and Future Outlook</w:t>
      </w:r>
    </w:p>
    <w:p>
      <w:pPr>
        <w:pStyle w:val="BodyText"/>
      </w:pPr>
      <w:r>
        <w:t xml:space="preserve">The report also addresses the challenges facing</w:t>
      </w:r>
    </w:p>
    <w:p>
      <w:pPr>
        <w:pStyle w:val="BodyText"/>
      </w:pPr>
      <w:r>
        <w:rPr>
          <w:iCs/>
          <w:i/>
        </w:rPr>
        <w:t xml:space="preserve">Graphic Designers</w:t>
      </w:r>
      <w:r>
        <w:t xml:space="preserve"> </w:t>
      </w:r>
      <w:r>
        <w:t xml:space="preserve">in</w:t>
      </w:r>
      <w:r>
        <w:t xml:space="preserve"> </w:t>
      </w:r>
      <w:r>
        <w:rPr>
          <w:bCs/>
          <w:b/>
        </w:rPr>
        <w:t xml:space="preserve">Houston, United States.</w:t>
      </w:r>
      <w:r>
        <w:t xml:space="preserve">.</w:t>
      </w:r>
    </w:p>
    <w:p>
      <w:pPr>
        <w:numPr>
          <w:ilvl w:val="0"/>
          <w:numId w:val="1004"/>
        </w:numPr>
        <w:pStyle w:val="Compact"/>
      </w:pPr>
      <w:r>
        <w:t xml:space="preserve">Rapid Urbanization:: The constant need to adapt visual identities to a changing cityscape.</w:t>
      </w:r>
    </w:p>
    <w:p>
      <w:pPr>
        <w:numPr>
          <w:ilvl w:val="0"/>
          <w:numId w:val="1004"/>
        </w:numPr>
        <w:pStyle w:val="Compact"/>
      </w:pPr>
      <w:r>
        <w:t xml:space="preserve">Digital Saturation:: The difficulty of standing out in an increasingly noisy digital environment.</w:t>
      </w:r>
    </w:p>
    <w:p>
      <w:pPr>
        <w:numPr>
          <w:ilvl w:val="0"/>
          <w:numId w:val="1004"/>
        </w:numPr>
        <w:pStyle w:val="Compact"/>
      </w:pPr>
      <w:r>
        <w:t xml:space="preserve">Economic Fluctuations:: Dependence on the energy sector can impact design budgets during downturns.</w:t>
      </w:r>
    </w:p>
    <w:p>
      <w:pPr>
        <w:pStyle w:val="FirstParagraph"/>
      </w:pPr>
      <w:r>
        <w:t xml:space="preserve">Despite these challenges, the outlook remains positive. The integration of AI and automation is shifting the role of</w:t>
      </w:r>
    </w:p>
    <w:p>
      <w:pPr>
        <w:pStyle w:val="BodyText"/>
      </w:pPr>
      <w:r>
        <w:t xml:space="preserve">s from manual execution to strategic conceptualization. This allows</w:t>
      </w:r>
      <w:r>
        <w:t xml:space="preserve"> </w:t>
      </w:r>
      <w:r>
        <w:rPr>
          <w:bCs/>
          <w:b/>
        </w:rPr>
        <w:t xml:space="preserve">Houston-based</w:t>
      </w:r>
      <w:r>
        <w:t xml:space="preserve">, United States designers to focus more on creative problem-solving and less on repetitive tasks.</w:t>
      </w:r>
    </w:p>
    <w:p>
      <w:pPr>
        <w:pStyle w:val="BodyText"/>
      </w:pPr>
      <w:r>
        <w:t xml:space="preserve">Conclusion</w:t>
      </w:r>
    </w:p>
    <w:p>
      <w:pPr>
        <w:pStyle w:val="BodyText"/>
      </w:pPr>
      <w:r>
        <w:t xml:space="preserve">In conclusion, this book report underscores that the profession of a</w:t>
      </w:r>
    </w:p>
    <w:p>
      <w:pPr>
        <w:pStyle w:val="BodyText"/>
      </w:pPr>
      <w:r>
        <w:rPr>
          <w:iCs/>
          <w:i/>
        </w:rPr>
        <w:t xml:space="preserve">Graphic Designer</w:t>
      </w:r>
      <w:r>
        <w:t xml:space="preserve"> </w:t>
      </w:r>
      <w:r>
        <w:t xml:space="preserve">is dynamic, culturally significant, and technologically driven. In the specific context of</w:t>
      </w:r>
      <w:r>
        <w:t xml:space="preserve"> </w:t>
      </w:r>
      <w:r>
        <w:rPr>
          <w:bCs/>
          <w:b/>
        </w:rPr>
        <w:t xml:space="preserve">Houston, United States,</w:t>
      </w:r>
      <w:r>
        <w:t xml:space="preserve">, these professionals play a vital role in shaping the city's visual identity.</w:t>
      </w:r>
    </w:p>
    <w:p>
      <w:pPr>
        <w:pStyle w:val="BodyText"/>
      </w:pPr>
      <w:r>
        <w:t xml:space="preserve">The synthesis of literature reviewed in this report confirms that success for a</w:t>
      </w:r>
    </w:p>
    <w:p>
      <w:pPr>
        <w:pStyle w:val="BodyText"/>
      </w:pPr>
      <w:r>
        <w:t xml:space="preserve">s in Houston requires more than just artistic talent; it demands cultural sensitivity, technological proficiency, and strategic thinking. As Houston continues to grow as a global hub, the importance of high-quality graphic design will only increase.</w:t>
      </w:r>
    </w:p>
    <w:p>
      <w:pPr>
        <w:pStyle w:val="BodyText"/>
      </w:pPr>
      <w:r>
        <w:t xml:space="preserve">Therefore, understanding the intersection of</w:t>
      </w:r>
      <w:r>
        <w:t xml:space="preserve"> </w:t>
      </w:r>
      <w:r>
        <w:rPr>
          <w:bCs/>
          <w:b/>
        </w:rPr>
        <w:t xml:space="preserve">Graphic Design</w:t>
      </w:r>
      <w:r>
        <w:t xml:space="preserve">, local culture is essential for students, practitioners, and stakeholders in</w:t>
      </w:r>
      <w:r>
        <w:t xml:space="preserve"> </w:t>
      </w:r>
      <w:r>
        <w:rPr>
          <w:bCs/>
          <w:b/>
        </w:rPr>
        <w:t xml:space="preserve">United States Houston</w:t>
      </w:r>
      <w:r>
        <w:t xml:space="preserve">.</w:t>
      </w:r>
    </w:p>
    <w:p>
      <w:pPr>
        <w:pStyle w:val="BodyText"/>
      </w:pPr>
      <w:r>
        <w:rPr>
          <w:iCs/>
          <w:i/>
        </w:rPr>
        <w:t xml:space="preserve">This document serves as a comprehensive overview of the key aspects related to Graphic Design in the United States Houston context.</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Evolution and Impact of Graphic Design in United States Houston</dc:title>
  <dc:creator/>
  <cp:keywords/>
  <dcterms:created xsi:type="dcterms:W3CDTF">2026-07-29T15:15:34Z</dcterms:created>
  <dcterms:modified xsi:type="dcterms:W3CDTF">2026-07-29T15:15:34Z</dcterms:modified>
</cp:coreProperties>
</file>

<file path=docProps/custom.xml><?xml version="1.0" encoding="utf-8"?>
<Properties xmlns="http://schemas.openxmlformats.org/officeDocument/2006/custom-properties" xmlns:vt="http://schemas.openxmlformats.org/officeDocument/2006/docPropsVTypes"/>
</file>