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Hairdressing</w:t>
      </w:r>
      <w:r>
        <w:t xml:space="preserve"> </w:t>
      </w:r>
      <w:r>
        <w:t xml:space="preserve">in</w:t>
      </w:r>
      <w:r>
        <w:t xml:space="preserve"> </w:t>
      </w:r>
      <w:r>
        <w:t xml:space="preserve">Australia</w:t>
      </w:r>
      <w:r>
        <w:t xml:space="preserve"> </w:t>
      </w:r>
      <w:r>
        <w:t xml:space="preserve">Brisbane</w:t>
      </w:r>
    </w:p>
    <w:bookmarkStart w:id="26" w:name="X3bacf0e0132ceccccac47fdbf262d43f1c29a20"/>
    <w:p>
      <w:pPr>
        <w:pStyle w:val="Heading1"/>
      </w:pPr>
      <w:r>
        <w:t xml:space="preserve">The Cut, The Colour, And The Culture:</w:t>
      </w:r>
      <w:r>
        <w:br/>
      </w:r>
      <w:r>
        <w:t xml:space="preserve">A Book Report on Hairdressing in Australia Brisbane</w:t>
      </w:r>
    </w:p>
    <w:p>
      <w:pPr>
        <w:pStyle w:val="FirstParagraph"/>
      </w:pPr>
      <w:r>
        <w:rPr>
          <w:bCs/>
          <w:b/>
        </w:rPr>
        <w:t xml:space="preserve">Date:</w:t>
      </w:r>
      <w:r>
        <w:t xml:space="preserve"> </w:t>
      </w:r>
      <w:r>
        <w:t xml:space="preserve">October 26, 2023</w:t>
      </w:r>
      <w:r>
        <w:br/>
      </w:r>
    </w:p>
    <w:bookmarkStart w:id="20" w:name="X0d180028a48dfdea2f9de5a91c5e0f91e1b9292"/>
    <w:p>
      <w:pPr>
        <w:pStyle w:val="Heading2"/>
      </w:pPr>
      <w:r>
        <w:t xml:space="preserve">I. Introduction to the Textual Landscape of Hairdressing</w:t>
      </w:r>
    </w:p>
    <w:p>
      <w:pPr>
        <w:pStyle w:val="FirstParagraph"/>
      </w:pPr>
      <w:r>
        <w:t xml:space="preserve">In the vast library of professional literature dedicated to personal grooming, aesthetics, and salon management, few regions have produced as vibrant a narrative as Australia Brisbane. This book report serves not merely as a summary of technical manuals or biographical accounts, but as an analytical review of how the profession of Hairdresser has evolved within the specific cultural and climatic context of Australia Brisbane. The literature surrounding this trade reveals a fascinating intersection between European heritage, tropical innovation, and the modern demand for sustainable beauty practices.</w:t>
      </w:r>
    </w:p>
    <w:p>
      <w:pPr>
        <w:pStyle w:val="BodyText"/>
      </w:pPr>
      <w:r>
        <w:t xml:space="preserve">The primary focus of this report is to examine how texts regarding hair care techniques, salon business management, and client psychology must be adapted specifically for the unique environment of Australia Brisbane. A generic guide written for a cold climate in Europe fails to address the humidity challenges faced by stylists in Queensland. Therefore, understanding the local literature is crucial for any professional seeking mastery in this field.</w:t>
      </w:r>
    </w:p>
    <w:bookmarkEnd w:id="20"/>
    <w:bookmarkStart w:id="21" w:name="X5dca5126f8920c896cde26525e6b9de52e13319"/>
    <w:p>
      <w:pPr>
        <w:pStyle w:val="Heading2"/>
      </w:pPr>
      <w:r>
        <w:t xml:space="preserve">II. The Unique Environmental Factors: Humidity and Heat</w:t>
      </w:r>
    </w:p>
    <w:p>
      <w:pPr>
        <w:pStyle w:val="FirstParagraph"/>
      </w:pPr>
      <w:r>
        <w:t xml:space="preserve">A significant portion of contemporary Hairdresser literature dedicated to Australia Brisbane emphasizes environmental adaptation. The subtropical climate of Australia Brisbane presents distinct challenges for hair structure, particularly regarding humidity-induced frizz and curl retention. Standard textbooks often lack the specific product knowledge required to combat these elements. However, local publications and specialized manuals highlight the importance of chemical formulations that resist moisture.</w:t>
      </w:r>
    </w:p>
    <w:p>
      <w:pPr>
        <w:pStyle w:val="BodyText"/>
      </w:pPr>
      <w:r>
        <w:t xml:space="preserve">The texts discuss how stylists in this region have had to innovate beyond traditional European cutting techniques. The "Australia Brisbane" style is often characterized by a relaxed yet polished aesthetic, known as the "Sun-Kissed Wave." This look requires specific technical skills in texturizing and layering that are detailed extensively in local training manuals. The literature suggests that a successful Hairdresser must be part technician and part climatologist, understanding how the local humidity affects keratin bonds throughout the day.</w:t>
      </w:r>
    </w:p>
    <w:bookmarkEnd w:id="21"/>
    <w:bookmarkStart w:id="22" w:name="X04e9b37a04120eba391b57482986ab4ee469208"/>
    <w:p>
      <w:pPr>
        <w:pStyle w:val="Heading2"/>
      </w:pPr>
      <w:r>
        <w:t xml:space="preserve">III. Business Practices and Salon Culture in Australia Brisbane</w:t>
      </w:r>
    </w:p>
    <w:p>
      <w:pPr>
        <w:pStyle w:val="FirstParagraph"/>
      </w:pPr>
      <w:r>
        <w:t xml:space="preserve">Beyond the scissors and chemicals, there is a rich body of literature concerning business management within the Hairdresser profession in Australia Brisbane. The culture of service in this region differs markedly from other parts of the world. It is deeply rooted in egalitarianism and casual professionalism. Books on salon management tailored to Australia Brisbane stress the importance of building long-term community relationships rather than transactional interactions.</w:t>
      </w:r>
    </w:p>
    <w:p>
      <w:pPr>
        <w:pStyle w:val="BodyText"/>
      </w:pPr>
      <w:r>
        <w:t xml:space="preserve">The narrative often highlights the shift towards sustainable and ethical practices. Modern clients in Australia Brisbane are increasingly conscious of environmental impact. Consequently, recent publications focus heavily on eco-friendly product lines, water conservation techniques in washing stations, and waste reduction strategies in salons. A Hairdresser operating in this market is expected to be knowledgeable about these sustainability metrics, a point that is reinforced throughout current industry journals and books published locally.</w:t>
      </w:r>
    </w:p>
    <w:bookmarkEnd w:id="22"/>
    <w:bookmarkStart w:id="23" w:name="X1b644305efbc15faa7aba5e840762de9be97f6f"/>
    <w:p>
      <w:pPr>
        <w:pStyle w:val="Heading2"/>
      </w:pPr>
      <w:r>
        <w:t xml:space="preserve">IV. Technological Integration and Digital Presence</w:t>
      </w:r>
    </w:p>
    <w:p>
      <w:pPr>
        <w:pStyle w:val="FirstParagraph"/>
      </w:pPr>
      <w:r>
        <w:t xml:space="preserve">In the digital age, the role of the Hairdresser extends beyond the chair to include social media curation and digital client management. The literature relevant to Australia Brisbane places a strong emphasis on visual storytelling through platforms like Instagram and TikTok. Guides specific to this region analyze how local trends emerge faster than in other parts of due to high mobile connectivity.</w:t>
      </w:r>
    </w:p>
    <w:p>
      <w:pPr>
        <w:pStyle w:val="BodyText"/>
      </w:pPr>
      <w:r>
        <w:t xml:space="preserve">Books covering marketing strategies for salons in Australia Brisbane detail the importance of showcasing diverse hair types, reflecting the multicultural fabric of the city. The aesthetic portrayed in these successful digital narratives is one that celebrates natural texture while offering professional enhancement. This dual approach—respecting natural hair while applying technical artistry—is a central theme in contemporary Australian Brisbane-focused literature.</w:t>
      </w:r>
    </w:p>
    <w:bookmarkEnd w:id="23"/>
    <w:bookmarkStart w:id="24" w:name="X7639b54d1fbc20acc3d94a1bb16b4e3134b3bbe"/>
    <w:p>
      <w:pPr>
        <w:pStyle w:val="Heading2"/>
      </w:pPr>
      <w:r>
        <w:t xml:space="preserve">V. Educational Frameworks and Certification Standards</w:t>
      </w:r>
    </w:p>
    <w:p>
      <w:pPr>
        <w:pStyle w:val="FirstParagraph"/>
      </w:pPr>
      <w:r>
        <w:t xml:space="preserve">The educational aspect of the profession is another critical component covered in our reviewed texts. In Australia, vocational education and training (VET) frameworks are strict, but local adaptations exist for regional needs. Books describing the pathway to becoming a certified Hairdresser in Australia Brisbane often include case studies from local salons that have pioneered new training methods.</w:t>
      </w:r>
    </w:p>
    <w:p>
      <w:pPr>
        <w:pStyle w:val="BodyText"/>
      </w:pPr>
      <w:r>
        <w:t xml:space="preserve">These educational resources highlight the necessity of continuous learning. The trends in Australia Brisbane move quickly, influenced by fashion weeks held locally and international influences filtered through Australian media. Therefore, the literature advocates for a mindset of lifelong education. It is not enough to learn a cut once; a professional must constantly update their knowledge base to remain relevant in the competitive landscape of Australia Brisbane.</w:t>
      </w:r>
    </w:p>
    <w:bookmarkEnd w:id="24"/>
    <w:bookmarkStart w:id="25" w:name="X61fd1e7a2f4697da7e17790e73d8edd44f43f44"/>
    <w:p>
      <w:pPr>
        <w:pStyle w:val="Heading2"/>
      </w:pPr>
      <w:r>
        <w:t xml:space="preserve">VI. Conclusion: The Synthesis of Skill and Local Knowledge</w:t>
      </w:r>
    </w:p>
    <w:p>
      <w:pPr>
        <w:pStyle w:val="FirstParagraph"/>
      </w:pPr>
      <w:r>
        <w:t xml:space="preserve">In conclusion, the body of literature surrounding the Hairdresser profession in Australia Brisbane is not just about cutting hair; it is a comprehensive study of cultural adaptation, environmental resilience, and business ethics. To succeed in this field, one must look beyond generic international standards and embrace resources that speak directly to the realities of living and working in Australia Brisbane.</w:t>
      </w:r>
    </w:p>
    <w:p>
      <w:pPr>
        <w:pStyle w:val="BodyText"/>
      </w:pPr>
      <w:r>
        <w:t xml:space="preserve">The texts reviewed here demonstrate that the modern Hairdresser is a multifaceted professional. They are artists who understand chemistry, businessmen who value sustainability, and community leaders who build relationships. For anyone studying or practicing this trade in Australia Brisbane, engaging with this localized literature is essential. It provides the nuanced understanding required to navigate the unique challenges and opportunities presented by this vibrant city.</w:t>
      </w:r>
    </w:p>
    <w:p>
      <w:pPr>
        <w:pStyle w:val="BodyText"/>
      </w:pPr>
      <w:r>
        <w:t xml:space="preserve">Ultimately, the story of Hairdressing in Australia Brisbane is one of evolution and adaptation. By reading, understanding, and applying these local insights, professionals can ensure that their work remains fresh, relevant, and deeply connected to the community they serve. This book report underscores that while the tools of trade may be global, the heart of success for a Hairdresser beats specifically within the context of Australia Brisbane.</w:t>
      </w:r>
    </w:p>
    <w:p>
      <w:r>
        <w:pict>
          <v:rect style="width:0;height:1.5pt" o:hralign="center" o:hrstd="t" o:hr="t"/>
        </w:pict>
      </w:r>
    </w:p>
    <w:p>
      <w:pPr>
        <w:pStyle w:val="FirstParagraph"/>
      </w:pPr>
      <w:r>
        <w:rPr>
          <w:iCs/>
          <w:i/>
        </w:rPr>
        <w:t xml:space="preserve">Note: This document serves as an analytical report based on general industry trends and literature themes specific to the region. Specific book titles referenced are illustrative of the types of texts available in vocational libraries and professional associations in Queensland.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Evolution of Hairdressing in Australia Brisbane</dc:title>
  <dc:creator/>
  <dc:language>en</dc:language>
  <cp:keywords/>
  <dcterms:created xsi:type="dcterms:W3CDTF">2026-07-30T07:42:26Z</dcterms:created>
  <dcterms:modified xsi:type="dcterms:W3CDTF">2026-07-30T07:42:26Z</dcterms:modified>
</cp:coreProperties>
</file>

<file path=docProps/custom.xml><?xml version="1.0" encoding="utf-8"?>
<Properties xmlns="http://schemas.openxmlformats.org/officeDocument/2006/custom-properties" xmlns:vt="http://schemas.openxmlformats.org/officeDocument/2006/docPropsVTypes"/>
</file>