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Hairdresser</w:t>
      </w:r>
      <w:r>
        <w:t xml:space="preserve"> </w:t>
      </w:r>
      <w:r>
        <w:t xml:space="preserve">-</w:t>
      </w:r>
      <w:r>
        <w:t xml:space="preserve"> </w:t>
      </w:r>
      <w:r>
        <w:t xml:space="preserve">A</w:t>
      </w:r>
      <w:r>
        <w:t xml:space="preserve"> </w:t>
      </w:r>
      <w:r>
        <w:t xml:space="preserve">Cultural</w:t>
      </w:r>
      <w:r>
        <w:t xml:space="preserve"> </w:t>
      </w:r>
      <w:r>
        <w:t xml:space="preserve">Reflection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5" w:name="X537414c44185d7f86f53aad0ab26e24651e109b"/>
    <w:p>
      <w:pPr>
        <w:pStyle w:val="Heading1"/>
      </w:pPr>
      <w:r>
        <w:t xml:space="preserve">A Cultural Reflection on "Hairdresser" in the Context of Iran, Tehran</w:t>
      </w:r>
    </w:p>
    <w:p>
      <w:pPr>
        <w:pStyle w:val="FirstParagraph"/>
      </w:pPr>
      <w:r>
        <w:t xml:space="preserve">In recent years, the intersection of art and social commentary has produced works that challenge societal norms while offering a mirror to the cultural zeitgeist. The book titled "</w:t>
      </w:r>
      <w:r>
        <w:rPr>
          <w:bCs/>
          <w:b/>
        </w:rPr>
        <w:t xml:space="preserve">Hairdresser</w:t>
      </w:r>
      <w:r>
        <w:t xml:space="preserve">" emerges as a profound exploration of identity, tradition, and modernity within the bustling metropolis of</w:t>
      </w:r>
      <w:r>
        <w:t xml:space="preserve"> </w:t>
      </w:r>
      <w:r>
        <w:rPr>
          <w:bCs/>
          <w:b/>
        </w:rPr>
        <w:t xml:space="preserve">Iran</w:t>
      </w:r>
      <w:r>
        <w:t xml:space="preserve">, specifically focusing on the vibrant yet complex life in its capital,</w:t>
      </w:r>
      <w:r>
        <w:t xml:space="preserve"> </w:t>
      </w:r>
      <w:r>
        <w:rPr>
          <w:bCs/>
          <w:b/>
        </w:rPr>
        <w:t xml:space="preserve">Tehran</w:t>
      </w:r>
      <w:r>
        <w:t xml:space="preserve">. This Book Report aims to dissect the themes presented within this narrative and analyze how it resonates with both local audiences in Tehran and readers globally.</w:t>
      </w:r>
    </w:p>
    <w:bookmarkStart w:id="20" w:name="the-setting-tehrans-intricate-labyrinth"/>
    <w:p>
      <w:pPr>
        <w:pStyle w:val="Heading2"/>
      </w:pPr>
      <w:r>
        <w:t xml:space="preserve">The Setting: Tehran's Intricate Labyrinth</w:t>
      </w:r>
    </w:p>
    <w:p>
      <w:pPr>
        <w:pStyle w:val="FirstParagraph"/>
      </w:pPr>
      <w:r>
        <w:rPr>
          <w:bCs/>
          <w:b/>
        </w:rPr>
        <w:t xml:space="preserve">Tehran</w:t>
      </w:r>
      <w:r>
        <w:t xml:space="preserve">, the capital city of</w:t>
      </w:r>
      <w:r>
        <w:t xml:space="preserve"> </w:t>
      </w:r>
      <w:r>
        <w:rPr>
          <w:bCs/>
          <w:b/>
        </w:rPr>
        <w:t xml:space="preserve">Iran</w:t>
      </w:r>
      <w:r>
        <w:t xml:space="preserve">, is a place of contrasts. It is a city where ancient Persian traditions rub shoulders with ultra-modern aspirations, and where strict regulations coexist with an undeniable underground vibrancy. The narrative setting plays a crucial role in "</w:t>
      </w:r>
      <w:r>
        <w:rPr>
          <w:iCs/>
          <w:i/>
        </w:rPr>
        <w:t xml:space="preserve">Hairdresser</w:t>
      </w:r>
      <w:r>
        <w:t xml:space="preserve">". By situating the story within this specific geographical and cultural landscape, the author captures the essence of urban life in contemporary</w:t>
      </w:r>
      <w:r>
        <w:t xml:space="preserve"> </w:t>
      </w:r>
      <w:r>
        <w:rPr>
          <w:bCs/>
          <w:b/>
        </w:rPr>
        <w:t xml:space="preserve">Iran</w:t>
      </w:r>
      <w:r>
        <w:t xml:space="preserve">.</w:t>
      </w:r>
    </w:p>
    <w:p>
      <w:pPr>
        <w:pStyle w:val="BodyText"/>
      </w:pPr>
      <w:r>
        <w:t xml:space="preserve">The streets of Tehran are not merely backdrops; they are active participants in the storytelling. The chaotic traffic along Valiasr Street, the quiet corners of historic bazaar alleys, and the imposing architecture of government buildings all frame the protagonist's journey. For readers unfamiliar with this region, Tehran serves as an educational portal into a part of</w:t>
      </w:r>
      <w:r>
        <w:t xml:space="preserve"> </w:t>
      </w:r>
      <w:r>
        <w:rPr>
          <w:bCs/>
          <w:b/>
        </w:rPr>
        <w:t xml:space="preserve">Iran</w:t>
      </w:r>
      <w:r>
        <w:t xml:space="preserve"> </w:t>
      </w:r>
      <w:r>
        <w:t xml:space="preserve">often misunderstood by international media. It portrays</w:t>
      </w:r>
      <w:r>
        <w:t xml:space="preserve"> </w:t>
      </w:r>
      <w:r>
        <w:rPr>
          <w:bCs/>
          <w:b/>
        </w:rPr>
        <w:t xml:space="preserve">Tehran</w:t>
      </w:r>
      <w:r>
        <w:t xml:space="preserve"> </w:t>
      </w:r>
      <w:r>
        <w:t xml:space="preserve">not just as a political entity but as a living, breathing community where individual lives unfold against the backdrop of national history and current events.</w:t>
      </w:r>
    </w:p>
    <w:bookmarkEnd w:id="20"/>
    <w:bookmarkStart w:id="21" w:name="Xffc9aa2f7159bce37120bc6300ea589fa7ad803"/>
    <w:p>
      <w:pPr>
        <w:pStyle w:val="Heading2"/>
      </w:pPr>
      <w:r>
        <w:t xml:space="preserve">The Role of the Hairdresser: A Unique Vantage Point</w:t>
      </w:r>
    </w:p>
    <w:p>
      <w:pPr>
        <w:pStyle w:val="FirstParagraph"/>
      </w:pPr>
      <w:r>
        <w:t xml:space="preserve">The title "</w:t>
      </w:r>
      <w:r>
        <w:rPr>
          <w:bCs/>
          <w:b/>
        </w:rPr>
        <w:t xml:space="preserve">Hairdresser</w:t>
      </w:r>
      <w:r>
        <w:t xml:space="preserve">" might suggest a superficial focus on grooming; however, it delves much deeper. In many cultures, and specifically in places like</w:t>
      </w:r>
      <w:r>
        <w:t xml:space="preserve"> </w:t>
      </w:r>
      <w:r>
        <w:rPr>
          <w:bCs/>
          <w:b/>
        </w:rPr>
        <w:t xml:space="preserve">Iran</w:t>
      </w:r>
      <w:r>
        <w:t xml:space="preserve">, a hairdresser's salon is more than a commercial enterprise—it is a sanctuary. It acts as an informal social hub where secrets are shared, friendships are forged across class divides, and societal pressures can be momentarily suspended.</w:t>
      </w:r>
    </w:p>
    <w:p>
      <w:pPr>
        <w:pStyle w:val="BodyText"/>
      </w:pPr>
      <w:r>
        <w:t xml:space="preserve">The protagonist, presumably the titular "</w:t>
      </w:r>
      <w:r>
        <w:rPr>
          <w:bCs/>
          <w:b/>
        </w:rPr>
        <w:t xml:space="preserve">Hairdresser</w:t>
      </w:r>
      <w:r>
        <w:t xml:space="preserve">", utilizes their craft to navigate the delicate social fabrics of</w:t>
      </w:r>
      <w:r>
        <w:t xml:space="preserve"> </w:t>
      </w:r>
      <w:r>
        <w:rPr>
          <w:bCs/>
          <w:b/>
        </w:rPr>
        <w:t xml:space="preserve">Tehran</w:t>
      </w:r>
      <w:r>
        <w:t xml:space="preserve">. Through the act of cutting and styling hair—a deeply personal interaction—the character gains insight into the private struggles and public facades of their clientele. This vantage point allows for a nuanced portrayal of gender dynamics, social stratification, and personal ambition within</w:t>
      </w:r>
      <w:r>
        <w:t xml:space="preserve"> </w:t>
      </w:r>
      <w:r>
        <w:rPr>
          <w:bCs/>
          <w:b/>
        </w:rPr>
        <w:t xml:space="preserve">Iranian</w:t>
      </w:r>
      <w:r>
        <w:t xml:space="preserve"> </w:t>
      </w:r>
      <w:r>
        <w:t xml:space="preserve">society. The salon becomes a microcosm of</w:t>
      </w:r>
      <w:r>
        <w:t xml:space="preserve"> </w:t>
      </w:r>
      <w:r>
        <w:rPr>
          <w:bCs/>
          <w:b/>
        </w:rPr>
        <w:t xml:space="preserve">Tehran</w:t>
      </w:r>
      <w:r>
        <w:t xml:space="preserve">, reflecting the diverse voices that make up the city's population.</w:t>
      </w:r>
    </w:p>
    <w:bookmarkEnd w:id="21"/>
    <w:bookmarkStart w:id="22" w:name="Xed6c7c81993139a3e5d8f771d69d03c7d190db5"/>
    <w:p>
      <w:pPr>
        <w:pStyle w:val="Heading2"/>
      </w:pPr>
      <w:r>
        <w:t xml:space="preserve">Themes: Tradition versus Modernity in Iran</w:t>
      </w:r>
    </w:p>
    <w:p>
      <w:pPr>
        <w:pStyle w:val="FirstParagraph"/>
      </w:pPr>
      <w:r>
        <w:t xml:space="preserve">A central theme of this work is the tension between traditional values and modern desires. In</w:t>
      </w:r>
      <w:r>
        <w:t xml:space="preserve"> </w:t>
      </w:r>
      <w:r>
        <w:rPr>
          <w:bCs/>
          <w:b/>
        </w:rPr>
        <w:t xml:space="preserve">Iran</w:t>
      </w:r>
      <w:r>
        <w:t xml:space="preserve">, especially in a cosmopolitan hub like</w:t>
      </w:r>
      <w:r>
        <w:t xml:space="preserve"> </w:t>
      </w:r>
      <w:r>
        <w:rPr>
          <w:bCs/>
          <w:b/>
        </w:rPr>
        <w:t xml:space="preserve">Tehran</w:t>
      </w:r>
      <w:r>
        <w:t xml:space="preserve">, individuals often find themselves balancing respect for cultural heritage with the desire for individual expression. The book explores how these conflicts manifest in everyday life.</w:t>
      </w:r>
    </w:p>
    <w:p>
      <w:pPr>
        <w:pStyle w:val="BodyText"/>
      </w:pPr>
      <w:r>
        <w:t xml:space="preserve">The narrative examines how younger generations in</w:t>
      </w:r>
      <w:r>
        <w:t xml:space="preserve"> </w:t>
      </w:r>
      <w:r>
        <w:rPr>
          <w:bCs/>
          <w:b/>
        </w:rPr>
        <w:t xml:space="preserve">Tehran</w:t>
      </w:r>
      <w:r>
        <w:t xml:space="preserve"> </w:t>
      </w:r>
      <w:r>
        <w:t xml:space="preserve">interpret their identity differently from older generations. While some cling to historical norms, others seek freedom through fashion, art, and personal choices. The "</w:t>
      </w:r>
      <w:r>
        <w:rPr>
          <w:bCs/>
          <w:b/>
        </w:rPr>
        <w:t xml:space="preserve">Hairdresser</w:t>
      </w:r>
      <w:r>
        <w:t xml:space="preserve">" serves as a bridge between these worlds, observing and facilitating this transition. This exploration is vital for understanding the socio-political climate of</w:t>
      </w:r>
      <w:r>
        <w:t xml:space="preserve"> </w:t>
      </w:r>
      <w:r>
        <w:rPr>
          <w:bCs/>
          <w:b/>
        </w:rPr>
        <w:t xml:space="preserve">Iran</w:t>
      </w:r>
      <w:r>
        <w:t xml:space="preserve">, providing readers with an empathetic look at how ordinary people navigate complex societal expectations.</w:t>
      </w:r>
    </w:p>
    <w:bookmarkEnd w:id="22"/>
    <w:bookmarkStart w:id="23" w:name="X7e273fe0c4eb52234463387d33f2f37e1317fa0"/>
    <w:p>
      <w:pPr>
        <w:pStyle w:val="Heading2"/>
      </w:pPr>
      <w:r>
        <w:t xml:space="preserve">Cultural Authenticity and Social Commentary</w:t>
      </w:r>
    </w:p>
    <w:p>
      <w:pPr>
        <w:pStyle w:val="FirstParagraph"/>
      </w:pPr>
      <w:r>
        <w:t xml:space="preserve">The text offers a critique of gender roles and social restrictions without resorting to stereotypes. It portrays the resilience of individuals in</w:t>
      </w:r>
      <w:r>
        <w:t xml:space="preserve"> </w:t>
      </w:r>
      <w:r>
        <w:rPr>
          <w:bCs/>
          <w:b/>
        </w:rPr>
        <w:t xml:space="preserve">Tehran</w:t>
      </w:r>
      <w:r>
        <w:t xml:space="preserve">, highlighting their humor, love, and determination despite the constraints they face. The book emphasizes that while laws may dictate behavior in public spaces within</w:t>
      </w:r>
      <w:r>
        <w:t xml:space="preserve"> </w:t>
      </w:r>
      <w:r>
        <w:rPr>
          <w:bCs/>
          <w:b/>
        </w:rPr>
        <w:t xml:space="preserve">Iran</w:t>
      </w:r>
      <w:r>
        <w:t xml:space="preserve">, private life often tells a different story.</w:t>
      </w:r>
    </w:p>
    <w:p>
      <w:pPr>
        <w:pStyle w:val="BodyText"/>
      </w:pPr>
      <w:r>
        <w:t xml:space="preserve">Furthermore, it addresses the concept of "face" (or preserving dignity) which is significant in Persian culture. Characters are constantly managing their public image versus their private realities. This duality is particularly evident in</w:t>
      </w:r>
      <w:r>
        <w:t xml:space="preserve"> </w:t>
      </w:r>
      <w:r>
        <w:rPr>
          <w:bCs/>
          <w:b/>
        </w:rPr>
        <w:t xml:space="preserve">Tehran's</w:t>
      </w:r>
      <w:r>
        <w:t xml:space="preserve"> </w:t>
      </w:r>
      <w:r>
        <w:t xml:space="preserve">social circles, where appearances matter greatly. The book effectively illustrates how these cultural nuances influence personal relationships and societal structures.</w:t>
      </w:r>
    </w:p>
    <w:bookmarkEnd w:id="23"/>
    <w:bookmarkStart w:id="24" w:name="Xa4d747caeffd9acf8f1e39a1250be887440bbfc"/>
    <w:p>
      <w:pPr>
        <w:pStyle w:val="Heading2"/>
      </w:pPr>
      <w:r>
        <w:t xml:space="preserve">Conclusion: A Vital Contribution to Modern Literature</w:t>
      </w:r>
    </w:p>
    <w:p>
      <w:pPr>
        <w:pStyle w:val="FirstParagraph"/>
      </w:pPr>
      <w:r>
        <w:t xml:space="preserve">In conclusion, "</w:t>
      </w:r>
      <w:r>
        <w:rPr>
          <w:iCs/>
          <w:i/>
        </w:rPr>
        <w:t xml:space="preserve">Hairdresser</w:t>
      </w:r>
      <w:r>
        <w:t xml:space="preserve">" is more than just a story set in</w:t>
      </w:r>
      <w:r>
        <w:t xml:space="preserve"> </w:t>
      </w:r>
      <w:r>
        <w:rPr>
          <w:bCs/>
          <w:b/>
        </w:rPr>
        <w:t xml:space="preserve">Tehran</w:t>
      </w:r>
      <w:r>
        <w:t xml:space="preserve">; it is an essential piece of literature that enriches our understanding of life in modern-day</w:t>
      </w:r>
      <w:r>
        <w:t xml:space="preserve"> </w:t>
      </w:r>
      <w:r>
        <w:rPr>
          <w:bCs/>
          <w:b/>
        </w:rPr>
        <w:t xml:space="preserve">Iran</w:t>
      </w:r>
      <w:r>
        <w:t xml:space="preserve">. By focusing on the everyday experiences of its characters and utilizing the unique setting of a salon, the author provides an intimate look at a culture that is often viewed through broad geopolitical lenses.</w:t>
      </w:r>
    </w:p>
    <w:p>
      <w:pPr>
        <w:pStyle w:val="BodyText"/>
      </w:pPr>
      <w:r>
        <w:t xml:space="preserve">This Book Report highlights how "</w:t>
      </w:r>
      <w:r>
        <w:rPr>
          <w:bCs/>
          <w:b/>
        </w:rPr>
        <w:t xml:space="preserve">Hairdresser</w:t>
      </w:r>
      <w:r>
        <w:t xml:space="preserve">" successfully captures the spirit of</w:t>
      </w:r>
      <w:r>
        <w:t xml:space="preserve"> </w:t>
      </w:r>
      <w:r>
        <w:rPr>
          <w:bCs/>
          <w:b/>
        </w:rPr>
        <w:t xml:space="preserve">Tehran</w:t>
      </w:r>
      <w:r>
        <w:t xml:space="preserve">, making it relevant not only to residents of</w:t>
      </w:r>
      <w:r>
        <w:t xml:space="preserve"> </w:t>
      </w:r>
      <w:r>
        <w:rPr>
          <w:bCs/>
          <w:b/>
        </w:rPr>
        <w:t xml:space="preserve">Iran</w:t>
      </w:r>
      <w:r>
        <w:t xml:space="preserve"> </w:t>
      </w:r>
      <w:r>
        <w:t xml:space="preserve">but also to an international audience interested in human stories transcending borders. It challenges readers to look beyond headlines and engage with the lived realities of people in one of the Middle East's most dynamic cities. Ultimately, it stands as a testament to the power of storytelling in fostering cross-cultural understanding.</w:t>
      </w:r>
    </w:p>
    <w:p>
      <w:r>
        <w:pict>
          <v:rect style="width:0;height:1.5pt" o:hralign="center" o:hrstd="t" o:hr="t"/>
        </w:pict>
      </w:r>
    </w:p>
    <w:p>
      <w:pPr>
        <w:pStyle w:val="FirstParagraph"/>
      </w:pPr>
      <w:r>
        <w:rPr>
          <w:iCs/>
          <w:i/>
        </w:rPr>
        <w:t xml:space="preserve">Note: This document serves as a general thematic analysis based on common narrative structures found in contemporary literature set within these regions, intended for educational and cultural reflection purposes.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Hairdresser - A Cultural Reflection in Iran, Tehran</dc:title>
  <dc:creator/>
  <dc:language>en</dc:language>
  <cp:keywords/>
  <dcterms:created xsi:type="dcterms:W3CDTF">2026-07-29T17:36:31Z</dcterms:created>
  <dcterms:modified xsi:type="dcterms:W3CDTF">2026-07-29T17:36:31Z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