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Hairdresser</w:t>
      </w:r>
      <w:r>
        <w:t xml:space="preserve"> </w:t>
      </w:r>
      <w:r>
        <w:t xml:space="preserve">Book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p>
      <w:pPr>
        <w:pStyle w:val="FirstParagraph"/>
      </w:pPr>
      <w:r>
        <w:t xml:space="preserve">```html</w:t>
      </w:r>
    </w:p>
    <w:bookmarkStart w:id="20" w:name="Xddca5cb017a1836f6fcd8c8a428cdd98f025abd"/>
    <w:p>
      <w:pPr>
        <w:pStyle w:val="Heading1"/>
      </w:pPr>
      <w:r>
        <w:t xml:space="preserve">Hairdresser Book Report Kazakhstan Almaty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Hairdresser Book Report - Kazakhstan Almaty</dc:title>
  <dc:creator/>
  <dc:language>en</dc:language>
  <cp:keywords/>
  <dcterms:created xsi:type="dcterms:W3CDTF">2026-07-29T19:20:36Z</dcterms:created>
  <dcterms:modified xsi:type="dcterms:W3CDTF">2026-07-29T19:20:36Z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