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Toronto,</w:t>
      </w:r>
      <w:r>
        <w:t xml:space="preserve"> </w:t>
      </w:r>
      <w:r>
        <w:t xml:space="preserve">Canada</w:t>
      </w:r>
    </w:p>
    <w:bookmarkStart w:id="26" w:name="Xf9c8d9e03303b4bd27b43ce31487c768eefe38c"/>
    <w:p>
      <w:pPr>
        <w:pStyle w:val="Heading1"/>
      </w:pPr>
      <w:r>
        <w:t xml:space="preserve">A Comprehensive Book Report on the Role of the Human Resources Manager in Toronto, Canada</w:t>
      </w:r>
    </w:p>
    <w:p>
      <w:pPr>
        <w:pStyle w:val="FirstParagraph"/>
      </w:pPr>
      <w:r>
        <w:rPr>
          <w:bCs/>
          <w:b/>
        </w:rPr>
        <w:t xml:space="preserve">Date:</w:t>
      </w:r>
      <w:r>
        <w:t xml:space="preserve"> </w:t>
      </w:r>
      <w:r>
        <w:t xml:space="preserve">October 26, 2023</w:t>
      </w:r>
      <w:r>
        <w:br/>
      </w:r>
      <w:r>
        <w:rPr>
          <w:bCs/>
          <w:b/>
        </w:rPr>
        <w:t xml:space="preserve">Title:</w:t>
      </w:r>
      <w:r>
        <w:t xml:space="preserve">The Strategic Human Resources Manager: Navigating the Complex Landscape of Toronto’s Corporate Sector</w:t>
      </w:r>
      <w:r>
        <w:br/>
      </w:r>
    </w:p>
    <w:p>
      <w:pPr>
        <w:pStyle w:val="BodyText"/>
      </w:pPr>
      <w:r>
        <w:t xml:space="preserve">Subject:Human Resource Management / Canadian Employment Law</w:t>
      </w:r>
    </w:p>
    <w:bookmarkStart w:id="20" w:name="i.-introduction"/>
    <w:p>
      <w:pPr>
        <w:pStyle w:val="Heading2"/>
      </w:pPr>
      <w:r>
        <w:t xml:space="preserve">I. Introduction</w:t>
      </w:r>
    </w:p>
    <w:p>
      <w:pPr>
        <w:pStyle w:val="FirstParagraph"/>
      </w:pPr>
      <w:r>
        <w:t xml:space="preserve">In the modern corporate landscape, the role of a Human Resources Manager extends far beyond administrative duties; it is a strategic partnership essential for organizational success. This report analyzes the multifaceted responsibilities, legal constraints, and cultural nuances faced by a</w:t>
      </w:r>
      <w:r>
        <w:t xml:space="preserve"> </w:t>
      </w:r>
      <w:r>
        <w:rPr>
          <w:bCs/>
          <w:b/>
        </w:rPr>
        <w:t xml:space="preserve">Human Resources Manager</w:t>
      </w:r>
      <w:r>
        <w:t xml:space="preserve">, with a specific focus on their operational environment in</w:t>
      </w:r>
      <w:r>
        <w:t xml:space="preserve"> </w:t>
      </w:r>
      <w:r>
        <w:rPr>
          <w:bCs/>
          <w:b/>
        </w:rPr>
        <w:t xml:space="preserve">Canada Toronto</w:t>
      </w:r>
      <w:r>
        <w:t xml:space="preserve">. Toronto, as Canada’s largest city and economic hub, presents a unique set of challenges and opportunities for HR professionals. The following analysis explores how the intersection of stringent provincial legislation, multicultural dynamics defines the daily existence and strategic imperative of this critical role within the</w:t>
      </w:r>
    </w:p>
    <w:p>
      <w:pPr>
        <w:pStyle w:val="BodyText"/>
      </w:pPr>
      <w:r>
        <w:t xml:space="preserve">Canada Toronto business ecosystem.</w:t>
      </w:r>
    </w:p>
    <w:bookmarkEnd w:id="20"/>
    <w:bookmarkStart w:id="21" w:name="X565b07a4b57da3010b1fa5e847200b2bf702472"/>
    <w:p>
      <w:pPr>
        <w:pStyle w:val="Heading2"/>
      </w:pPr>
      <w:r>
        <w:t xml:space="preserve">II. The Legal Framework: Navigating Ontario’s Employment Standards Act</w:t>
      </w:r>
    </w:p>
    <w:p>
      <w:pPr>
        <w:pStyle w:val="FirstParagraph"/>
      </w:pPr>
      <w:r>
        <w:t xml:space="preserve">The foundation of any effective HR strategy in this region is a profound understanding of local labor laws. For a</w:t>
      </w:r>
      <w:r>
        <w:t xml:space="preserve"> </w:t>
      </w:r>
      <w:r>
        <w:rPr>
          <w:bCs/>
          <w:b/>
        </w:rPr>
        <w:t xml:space="preserve">Human Resources Manager</w:t>
      </w:r>
      <w:r>
        <w:t xml:space="preserve"> </w:t>
      </w:r>
      <w:r>
        <w:t xml:space="preserve">operating in the Greater Toronto Area, knowledge of the Ontario Employment Standards Act (ESA) is not merely beneficial; it is mandatory. The ESA sets out minimum standards for most workers regarding hours of work, overtime pay, vacations, public holidays, termination notice and severance pay.</w:t>
      </w:r>
    </w:p>
    <w:p>
      <w:pPr>
        <w:pStyle w:val="BlockText"/>
      </w:pPr>
      <w:r>
        <w:t xml:space="preserve">"A misinterpretation of the ESA can lead to significant financial penalties and reputational damage for any firm in Toronto."</w:t>
      </w:r>
    </w:p>
    <w:p>
      <w:pPr>
        <w:pStyle w:val="FirstParagraph"/>
      </w:pPr>
      <w:r>
        <w:t xml:space="preserve">Unlike some other jurisdictions in North America that operate on an "at-will" employment basis, Ontario’s legal framework provides robust protections for employees. The HR Manager must ensure that all employee handbooks, termination clauses, and workplace policies strictly adhere to these standards. Furthermore, the introduction of the Working for Workers Act has added new layers of complexity regarding remote work rights and digital surveillance monitoring. Therefore, the</w:t>
      </w:r>
    </w:p>
    <w:p>
      <w:pPr>
        <w:pStyle w:val="BodyText"/>
      </w:pPr>
      <w:r>
        <w:t xml:space="preserve">Human Resources Manager in Toronto must be a perpetual student of legislative changes to mitigate legal risk while fostering a fair workplace.</w:t>
      </w:r>
    </w:p>
    <w:bookmarkEnd w:id="21"/>
    <w:bookmarkStart w:id="22" w:name="Xcf71c47a1523a0ce22c7a291a10ba2a5519bc84"/>
    <w:p>
      <w:pPr>
        <w:pStyle w:val="Heading2"/>
      </w:pPr>
      <w:r>
        <w:t xml:space="preserve">III. Diversity, Equity, and Inclusion (DEI) in a Global Metropolis</w:t>
      </w:r>
    </w:p>
    <w:p>
      <w:pPr>
        <w:pStyle w:val="FirstParagraph"/>
      </w:pPr>
      <w:r>
        <w:t xml:space="preserve">Toronto is widely recognized as one of the most diverse cities in the world. For the HR community, this diversity is both a tremendous asset and a complex management challenge. The</w:t>
      </w:r>
    </w:p>
    <w:p>
      <w:pPr>
        <w:pStyle w:val="BodyText"/>
      </w:pPr>
      <w:r>
        <w:t xml:space="preserve">Human Resources Manager plays a pivotal role in cultivating an inclusive environment where employees from over 200 ethnic origins can thrive. This goes beyond mere compliance with human rights codes; it requires proactive recruitment strategies that eliminate bias from job descriptions and interview processes.</w:t>
      </w:r>
    </w:p>
    <w:p>
      <w:pPr>
        <w:pStyle w:val="BodyText"/>
      </w:pPr>
      <w:r>
        <w:t xml:space="preserve">In the context of</w:t>
      </w:r>
      <w:r>
        <w:t xml:space="preserve"> </w:t>
      </w:r>
      <w:r>
        <w:rPr>
          <w:bCs/>
          <w:b/>
        </w:rPr>
        <w:t xml:space="preserve">Canada Toronto</w:t>
      </w:r>
      <w:r>
        <w:t xml:space="preserve">, HR leaders must also address linguistic diversity and cultural sensitivity. Training programs must be designed to help management teams understand cross-cultural communication styles. The HR Manager is often the champion of Diversity, Equity, and Inclusion initiatives, ensuring that hiring panels are diverse and that accommodation processes for religious or cultural practices are seamless. By embedding these values into the corporate culture, the</w:t>
      </w:r>
    </w:p>
    <w:p>
      <w:pPr>
        <w:pStyle w:val="BodyText"/>
      </w:pPr>
      <w:r>
        <w:t xml:space="preserve">Human Resources Manager directly contributes to innovation and employee retention in one of North America’s most competitive labor markets.</w:t>
      </w:r>
    </w:p>
    <w:bookmarkEnd w:id="22"/>
    <w:bookmarkStart w:id="23" w:name="Xbb2eafc6a426ac078bce0617d3526ed47fb71b0"/>
    <w:p>
      <w:pPr>
        <w:pStyle w:val="Heading2"/>
      </w:pPr>
      <w:r>
        <w:t xml:space="preserve">IV. Compensation, Benefits, and Cost of Living Realities</w:t>
      </w:r>
    </w:p>
    <w:p>
      <w:pPr>
        <w:pStyle w:val="FirstParagraph"/>
      </w:pPr>
      <w:r>
        <w:t xml:space="preserve">The economic landscape of Toronto significantly influences HR strategies. With a high cost of living, particularly in housing and transportation, compensation packages must be carefully structured to attract top talent. The</w:t>
      </w:r>
    </w:p>
    <w:p>
      <w:pPr>
        <w:pStyle w:val="BodyText"/>
      </w:pPr>
      <w:r>
        <w:t xml:space="preserve">Human Resources Manager is tasked with conducting regular market analyses to ensure that salary benchmarks remain competitive against peers in financial centers like New York or Vancouver.</w:t>
      </w:r>
    </w:p>
    <w:p>
      <w:pPr>
        <w:pStyle w:val="BodyText"/>
      </w:pPr>
      <w:r>
        <w:t xml:space="preserve">Beyond base salary, benefits administration is a critical function. In Toronto, employees increasingly prioritize mental health support, flexible working arrangements, and professional development opportunities. The HR Manager must design benefits packages that reflect these evolving employee expectations while managing corporate costs. This includes navigating the complexities of group insurance plans mandated or encouraged by Ontario regulations and ensuring compliance with pension contribution standards.</w:t>
      </w:r>
    </w:p>
    <w:bookmarkEnd w:id="23"/>
    <w:bookmarkStart w:id="24" w:name="X7b8d00c826a7bbedf3b7cca64d727c6bfa0c5dc"/>
    <w:p>
      <w:pPr>
        <w:pStyle w:val="Heading2"/>
      </w:pPr>
      <w:r>
        <w:t xml:space="preserve">V. Talent Acquisition and Retention in a Candidate’s Market</w:t>
      </w:r>
    </w:p>
    <w:p>
      <w:pPr>
        <w:pStyle w:val="FirstParagraph"/>
      </w:pPr>
      <w:r>
        <w:t xml:space="preserve">Toronto experiences frequent shortages in key sectors such as technology, healthcare, and finance. Consequently, the role of the</w:t>
      </w:r>
    </w:p>
    <w:p>
      <w:pPr>
        <w:pStyle w:val="BodyText"/>
      </w:pPr>
      <w:r>
        <w:t xml:space="preserve">Human Resources Manager has shifted from reactive hiring to proactive talent pipelining. In this candidate-driven market, employer branding becomes paramount. The HR professional must articulate a compelling Employee Value Proposition (EVP) that differentiates their organization from competitors.</w:t>
      </w:r>
    </w:p>
    <w:p>
      <w:pPr>
        <w:pStyle w:val="BodyText"/>
      </w:pPr>
      <w:r>
        <w:t xml:space="preserve">Retention strategies are equally vital. High turnover rates are costly and disruptive. The</w:t>
      </w:r>
      <w:r>
        <w:t xml:space="preserve"> </w:t>
      </w:r>
      <w:r>
        <w:rPr>
          <w:bCs/>
          <w:b/>
        </w:rPr>
        <w:t xml:space="preserve">Human Resources Manager</w:t>
      </w:r>
      <w:r>
        <w:t xml:space="preserve"> </w:t>
      </w:r>
      <w:r>
        <w:t xml:space="preserve">in Toronto utilizes data analytics to identify flight risks and implements engagement surveys to gauge employee sentiment. By fostering a culture of recognition, career progression, and work-life balance, the HR leader helps stabilize the workforce against the constant poaching efforts common in major metropolitan hubs.</w:t>
      </w:r>
    </w:p>
    <w:bookmarkEnd w:id="24"/>
    <w:bookmarkStart w:id="25" w:name="vi.-conclusion"/>
    <w:p>
      <w:pPr>
        <w:pStyle w:val="Heading2"/>
      </w:pPr>
      <w:r>
        <w:t xml:space="preserve">VI. Conclusion</w:t>
      </w:r>
    </w:p>
    <w:p>
      <w:pPr>
        <w:pStyle w:val="FirstParagraph"/>
      </w:pPr>
      <w:r>
        <w:t xml:space="preserve">In summary, the position of a</w:t>
      </w:r>
      <w:r>
        <w:t xml:space="preserve"> </w:t>
      </w:r>
      <w:r>
        <w:rPr>
          <w:bCs/>
          <w:b/>
        </w:rPr>
        <w:t xml:space="preserve">Human Resources Manager</w:t>
      </w:r>
      <w:r>
        <w:t xml:space="preserve"> </w:t>
      </w:r>
      <w:r>
        <w:t xml:space="preserve">in Toronto is one of significant responsibility and strategic importance. It requires a delicate balance between legal compliance under Ontario’s rigorous employment standards, the cultivation of a diverse and inclusive culture reflective of the city’s demographic makeup, and the practical management of compensation amidst high living costs. Success in this role demands not only technical expertise but also emotional intelligence, adaptability, and a deep understanding of the unique business environment defined by</w:t>
      </w:r>
    </w:p>
    <w:p>
      <w:pPr>
        <w:pStyle w:val="BodyText"/>
      </w:pPr>
      <w:r>
        <w:t xml:space="preserve">Canada Toronto. As this global city continues to grow and evolve, so too will the complexities faced by HR professionals, making continuous learning and strategic foresight essential for long-term career success in this field.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Human Resources Manager in Toronto, Canada</dc:title>
  <dc:creator/>
  <dc:language>en</dc:language>
  <cp:keywords/>
  <dcterms:created xsi:type="dcterms:W3CDTF">2026-07-29T10:30:45Z</dcterms:created>
  <dcterms:modified xsi:type="dcterms:W3CDTF">2026-07-29T10:30:45Z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