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6" w:name="Xdf91c5ea27387820f786c304fa8eae79eebf9d0"/>
    <w:p>
      <w:pPr>
        <w:pStyle w:val="Heading1"/>
      </w:pPr>
      <w:r>
        <w:t xml:space="preserve">Book Report on Human Resources Management in China Guangzhou</w:t>
      </w:r>
    </w:p>
    <w:p>
      <w:pPr>
        <w:pStyle w:val="FirstParagraph"/>
      </w:pPr>
      <w:r>
        <w:rPr>
          <w:bCs/>
          <w:b/>
        </w:rPr>
        <w:t xml:space="preserve">Title:</w:t>
      </w:r>
      <w:r>
        <w:t xml:space="preserve">A Comprehensive Guide to HR Practices in the Greater Bay Area</w:t>
      </w:r>
    </w:p>
    <w:p>
      <w:pPr>
        <w:pStyle w:val="BodyText"/>
      </w:pPr>
      <w:r>
        <w:rPr>
          <w:bCs/>
          <w:b/>
        </w:rPr>
        <w:t xml:space="preserve">Date of Review:</w:t>
      </w:r>
      <w:r>
        <w:t xml:space="preserve">[Current Date]</w:t>
      </w:r>
    </w:p>
    <w:p>
      <w:pPr>
        <w:pStyle w:val="BodyText"/>
      </w:pPr>
      <w:r>
        <w:t xml:space="preserve">This book report provides an extensive analysis of the critical role that a</w:t>
      </w:r>
      <w:r>
        <w:t xml:space="preserve"> </w:t>
      </w:r>
      <w:r>
        <w:rPr>
          <w:bCs/>
          <w:b/>
        </w:rPr>
        <w:t xml:space="preserve">Human Resources Manager</w:t>
      </w:r>
      <w:r>
        <w:t xml:space="preserve"> </w:t>
      </w:r>
      <w:r>
        <w:t xml:space="preserve">plays within the dynamic economic landscape of</w:t>
      </w:r>
      <w:r>
        <w:t xml:space="preserve"> </w:t>
      </w:r>
      <w:r>
        <w:rPr>
          <w:bCs/>
          <w:b/>
        </w:rPr>
        <w:t xml:space="preserve">China Guangzhou</w:t>
      </w:r>
      <w:r>
        <w:t xml:space="preserve">. As one of China's most vital cities and a hub for international trade, manufacturing, and technology, Guangzhou presents unique challenges and opportunities for HR professionals. This document explores how effective human resource strategies must adapt to local cultural nuances, regulatory environments, and the fast-paced business ecosystem specific to this region.</w:t>
      </w:r>
    </w:p>
    <w:bookmarkStart w:id="20" w:name="introduction"/>
    <w:p>
      <w:pPr>
        <w:pStyle w:val="Heading2"/>
      </w:pPr>
      <w:r>
        <w:t xml:space="preserve">Introduction</w:t>
      </w:r>
    </w:p>
    <w:p>
      <w:pPr>
        <w:pStyle w:val="FirstParagraph"/>
      </w:pPr>
      <w:r>
        <w:t xml:space="preserve">The position of</w:t>
      </w:r>
      <w:r>
        <w:t xml:space="preserve"> </w:t>
      </w:r>
      <w:r>
        <w:rPr>
          <w:bCs/>
          <w:b/>
        </w:rPr>
        <w:t xml:space="preserve">Human Resources Manager</w:t>
      </w:r>
      <w:r>
        <w:t xml:space="preserve"> </w:t>
      </w:r>
      <w:r>
        <w:t xml:space="preserve">is no longer just about administrative oversight; it has evolved into a strategic partnership essential for organizational success. In</w:t>
      </w:r>
      <w:r>
        <w:t xml:space="preserve"> </w:t>
      </w:r>
      <w:r>
        <w:rPr>
          <w:bCs/>
          <w:b/>
        </w:rPr>
        <w:t xml:space="preserve">China Guangzhou</w:t>
      </w:r>
      <w:r>
        <w:t xml:space="preserve">, this evolution is particularly pronounced. The city serves as the capital of Guangdong Province and is a key component of the Greater Bay Area (GBA), an economic powerhouse that rivals Silicon Valley in terms of innovation potential and global connectivity. For multinational corporations operating in this region, understanding the local labor market, legal framework, and cultural expectations is paramount.</w:t>
      </w:r>
    </w:p>
    <w:p>
      <w:pPr>
        <w:pStyle w:val="BodyText"/>
      </w:pPr>
      <w:r>
        <w:t xml:space="preserve">This report examines how HR managers can leverage these insights to build robust teams, ensure compliance with Chinese labor laws (such as the Labor Contract Law), foster employee engagement amidst high turnover rates common in manufacturing sectors, and drive innovation in tech hubs like Tianhe District. By focusing on</w:t>
      </w:r>
      <w:r>
        <w:t xml:space="preserve"> </w:t>
      </w:r>
      <w:r>
        <w:rPr>
          <w:bCs/>
          <w:b/>
        </w:rPr>
        <w:t xml:space="preserve">China Guangzhou</w:t>
      </w:r>
      <w:r>
        <w:t xml:space="preserve">, we highlight specific case studies and strategic recommendations tailored to this vibrant metropolis.</w:t>
      </w:r>
    </w:p>
    <w:bookmarkEnd w:id="20"/>
    <w:bookmarkStart w:id="21" w:name="Xf7e27faffef3d3498941946e7248364297bf3ac"/>
    <w:p>
      <w:pPr>
        <w:pStyle w:val="Heading2"/>
      </w:pPr>
      <w:r>
        <w:t xml:space="preserve">The Strategic Role of Human Resources Manager in Guangzhou</w:t>
      </w:r>
    </w:p>
    <w:p>
      <w:pPr>
        <w:pStyle w:val="FirstParagraph"/>
      </w:pPr>
      <w:r>
        <w:t xml:space="preserve">In the context of</w:t>
      </w:r>
      <w:r>
        <w:t xml:space="preserve"> </w:t>
      </w:r>
      <w:r>
        <w:rPr>
          <w:bCs/>
          <w:b/>
        </w:rPr>
        <w:t xml:space="preserve">China Guangzhou</w:t>
      </w:r>
      <w:r>
        <w:t xml:space="preserve">, the responsibilities of a</w:t>
      </w:r>
    </w:p>
    <w:p>
      <w:pPr>
        <w:pStyle w:val="BodyText"/>
      </w:pPr>
      <w:r>
        <w:t xml:space="preserve">Human Resources Manager extend beyond traditional functions such as recruitment, payroll, and benefits administration. Given the city's status as a gateway to southern China and its exposure to global markets, HR leaders must act as cultural bridges between international headquarters and local employees.</w:t>
      </w:r>
    </w:p>
    <w:p>
      <w:pPr>
        <w:numPr>
          <w:ilvl w:val="0"/>
          <w:numId w:val="1001"/>
        </w:numPr>
        <w:pStyle w:val="Compact"/>
      </w:pPr>
      <w:r>
        <w:rPr>
          <w:bCs/>
          <w:b/>
        </w:rPr>
        <w:t xml:space="preserve">Talent Acquisition:</w:t>
      </w:r>
      <w:r>
        <w:t xml:space="preserve"> </w:t>
      </w:r>
      <w:r>
        <w:t xml:space="preserve">Guangzhou boasts a large pool of talented graduates from universities such as Sun Yat-sen University and South China University of Technology. However, competition for top talent in sectors like e-commerce (led by companies based in Guangzhou), logistics, and advanced manufacturing is fierce. The</w:t>
      </w:r>
      <w:r>
        <w:t xml:space="preserve"> </w:t>
      </w:r>
      <w:r>
        <w:rPr>
          <w:bCs/>
          <w:b/>
        </w:rPr>
        <w:t xml:space="preserve">Human Resources Manager</w:t>
      </w:r>
      <w:r>
        <w:t xml:space="preserve"> </w:t>
      </w:r>
      <w:r>
        <w:t xml:space="preserve">must develop innovative sourcing strategies to attract skilled professionals who may otherwise be poached by competitors in Shenzhen or Hong Kong.</w:t>
      </w:r>
    </w:p>
    <w:p>
      <w:pPr>
        <w:numPr>
          <w:ilvl w:val="0"/>
          <w:numId w:val="1001"/>
        </w:numPr>
        <w:pStyle w:val="Compact"/>
      </w:pPr>
      <w:r>
        <w:rPr>
          <w:bCs/>
          <w:b/>
        </w:rPr>
        <w:t xml:space="preserve">Cultural Integration:</w:t>
      </w:r>
      <w:r>
        <w:t xml:space="preserve"> </w:t>
      </w:r>
      <w:r>
        <w:t xml:space="preserve">Many foreign firms face challenges integrating into the local work culture, which emphasizes hierarchy, guanxi (relationships), and collective harmony. The HR manager plays a crucial role in training both expatriate managers and local staff to navigate these cultural nuances effectively. Failure to do so can lead to miscommunication, decreased morale, and reduced productivity.</w:t>
      </w:r>
    </w:p>
    <w:p>
      <w:pPr>
        <w:numPr>
          <w:ilvl w:val="0"/>
          <w:numId w:val="1001"/>
        </w:numPr>
        <w:pStyle w:val="Compact"/>
      </w:pPr>
      <w:r>
        <w:rPr>
          <w:bCs/>
          <w:b/>
        </w:rPr>
        <w:t xml:space="preserve">Compliance with Local Regulations:</w:t>
      </w:r>
      <w:r>
        <w:t xml:space="preserve"> </w:t>
      </w:r>
      <w:r>
        <w:t xml:space="preserve">Employment laws in China are stringent and frequently updated. For instance, the implementation of new social insurance policies or changes in minimum wage regulations directly impact operational costs. A proactive</w:t>
      </w:r>
      <w:r>
        <w:t xml:space="preserve"> </w:t>
      </w:r>
      <w:r>
        <w:rPr>
          <w:bCs/>
          <w:b/>
        </w:rPr>
        <w:t xml:space="preserve">Human Resources Manager</w:t>
      </w:r>
      <w:r>
        <w:t xml:space="preserve"> </w:t>
      </w:r>
      <w:r>
        <w:t xml:space="preserve">ensures that all practices align with local statutes while maintaining ethical standards.</w:t>
      </w:r>
    </w:p>
    <w:bookmarkEnd w:id="21"/>
    <w:bookmarkStart w:id="22" w:name="X3132be8ae28e4b3967c2dd650a26e6342437c66"/>
    <w:p>
      <w:pPr>
        <w:pStyle w:val="Heading2"/>
      </w:pPr>
      <w:r>
        <w:t xml:space="preserve">Cultural Considerations and Management Styles</w:t>
      </w:r>
    </w:p>
    <w:p>
      <w:pPr>
        <w:pStyle w:val="FirstParagraph"/>
      </w:pPr>
      <w:r>
        <w:t xml:space="preserve">Understanding the cultural fabric of</w:t>
      </w:r>
    </w:p>
    <w:p>
      <w:pPr>
        <w:pStyle w:val="BodyText"/>
      </w:pPr>
      <w:r>
        <w:t xml:space="preserve">China Guangzhou is essential for effective HR management. Traditional Confucian values influence workplace dynamics significantly, emphasizing respect for seniority and group cohesion over individual achievement. In contrast, younger generations in Guangzhou increasingly value work-life balance, personal development, and flexible working arrangements.</w:t>
      </w:r>
    </w:p>
    <w:p>
      <w:pPr>
        <w:pStyle w:val="BlockText"/>
      </w:pPr>
      <w:r>
        <w:t xml:space="preserve">"To manage people in</w:t>
      </w:r>
    </w:p>
    <w:p>
      <w:pPr>
        <w:pStyle w:val="BlockText"/>
      </w:pPr>
      <w:r>
        <w:t xml:space="preserve">China Guangzhou, one must understand not only their skills but also their aspirations and the social pressures they face." - Excerpt from Local Business Journal</w:t>
      </w:r>
    </w:p>
    <w:p>
      <w:pPr>
        <w:pStyle w:val="FirstParagraph"/>
      </w:pPr>
      <w:r>
        <w:t xml:space="preserve">The</w:t>
      </w:r>
      <w:r>
        <w:t xml:space="preserve"> </w:t>
      </w:r>
      <w:r>
        <w:rPr>
          <w:bCs/>
          <w:b/>
        </w:rPr>
        <w:t xml:space="preserve">Human Resources Manager</w:t>
      </w:r>
      <w:r>
        <w:t xml:space="preserve"> </w:t>
      </w:r>
      <w:r>
        <w:t xml:space="preserve">must strike a delicate balance between maintaining corporate standards imposed by global parent companies and adapting to local expectations. For example, while Western organizations may prioritize individual performance reviews, Chinese employees often prefer team-based evaluations that reinforce unity. Additionally, social events such as group dinners are not merely leisure activities but critical components of building trust and strengthening</w:t>
      </w:r>
      <w:r>
        <w:t xml:space="preserve"> </w:t>
      </w:r>
      <w:r>
        <w:rPr>
          <w:iCs/>
          <w:i/>
        </w:rPr>
        <w:t xml:space="preserve">guanxi</w:t>
      </w:r>
      <w:r>
        <w:t xml:space="preserve">, which can significantly influence business outcomes.</w:t>
      </w:r>
    </w:p>
    <w:bookmarkEnd w:id="22"/>
    <w:bookmarkStart w:id="23" w:name="X895aa6a7f4d4d6db8db605263d5d92cb4093a1b"/>
    <w:p>
      <w:pPr>
        <w:pStyle w:val="Heading2"/>
      </w:pPr>
      <w:r>
        <w:t xml:space="preserve">Challenges Specific to the Guangzhou Market</w:t>
      </w:r>
    </w:p>
    <w:p>
      <w:pPr>
        <w:numPr>
          <w:ilvl w:val="0"/>
          <w:numId w:val="1002"/>
        </w:numPr>
        <w:pStyle w:val="Compact"/>
      </w:pPr>
      <w:r>
        <w:rPr>
          <w:bCs/>
          <w:b/>
        </w:rPr>
        <w:t xml:space="preserve">Rapid Urbanization and Migration:</w:t>
      </w:r>
      <w:r>
        <w:t xml:space="preserve"> </w:t>
      </w:r>
      <w:r>
        <w:t xml:space="preserve">As a major destination for internal migrants, Guangzhou experiences high population mobility. This poses challenges in retaining long-term employees and maintaining institutional knowledge. HR strategies must focus on creating stable career paths and offering competitive benefits to reduce turnover.</w:t>
      </w:r>
    </w:p>
    <w:p>
      <w:pPr>
        <w:numPr>
          <w:ilvl w:val="0"/>
          <w:numId w:val="1002"/>
        </w:numPr>
        <w:pStyle w:val="Compact"/>
      </w:pPr>
      <w:r>
        <w:rPr>
          <w:bCs/>
          <w:b/>
        </w:rPr>
        <w:t xml:space="preserve">Digital Transformation:</w:t>
      </w:r>
      <w:r>
        <w:t xml:space="preserve"> </w:t>
      </w:r>
      <w:r>
        <w:t xml:space="preserve">The rise of digital platforms in Guangzhou, including live-streaming commerce and smart logistics systems, requires HR managers to upskill workforces rapidly. Training programs must be agile enough to keep pace with technological advancements driven by local startups and established enterprises alike.</w:t>
      </w:r>
    </w:p>
    <w:p>
      <w:pPr>
        <w:numPr>
          <w:ilvl w:val="0"/>
          <w:numId w:val="1002"/>
        </w:numPr>
        <w:pStyle w:val="Compact"/>
      </w:pPr>
      <w:r>
        <w:rPr>
          <w:bCs/>
          <w:b/>
        </w:rPr>
        <w:t xml:space="preserve">Economic Volatility:</w:t>
      </w:r>
      <w:r>
        <w:t xml:space="preserve"> </w:t>
      </w:r>
      <w:r>
        <w:t xml:space="preserve">Trade tensions and economic shifts can affect industries concentrated in Guangzhou, such as textiles, electronics, and automotive parts. HR leaders need contingency plans for restructuring layoffs or retraining programs during downturns to minimize disruption.</w:t>
      </w:r>
    </w:p>
    <w:bookmarkEnd w:id="23"/>
    <w:bookmarkStart w:id="24" w:name="Xf6eb402275a965acb9a4bef61812d2b12110e92"/>
    <w:p>
      <w:pPr>
        <w:pStyle w:val="Heading2"/>
      </w:pPr>
      <w:r>
        <w:t xml:space="preserve">Case Study: Implementing Diversity and Inclusion in a Multinational Firm</w:t>
      </w:r>
    </w:p>
    <w:p>
      <w:pPr>
        <w:pStyle w:val="FirstParagraph"/>
      </w:pPr>
      <w:r>
        <w:t xml:space="preserve">A notable example of successful HR practice in</w:t>
      </w:r>
      <w:r>
        <w:t xml:space="preserve"> </w:t>
      </w:r>
      <w:r>
        <w:rPr>
          <w:bCs/>
          <w:b/>
        </w:rPr>
        <w:t xml:space="preserve">China Guangzhou</w:t>
      </w:r>
      <w:r>
        <w:t xml:space="preserve"> </w:t>
      </w:r>
      <w:r>
        <w:t xml:space="preserve">involves a multinational automotive supplier that established a regional headquarters in the city. The</w:t>
      </w:r>
    </w:p>
    <w:p>
      <w:pPr>
        <w:pStyle w:val="BodyText"/>
      </w:pPr>
      <w:r>
        <w:t xml:space="preserve">Human Resources Manager spearheaded an initiative to promote diversity by hiring women into leadership roles and integrating employees from different ethnic backgrounds within China. By partnering with local NGOs and university career centers, they created mentorship programs tailored to underrepresented groups.</w:t>
      </w:r>
    </w:p>
    <w:p>
      <w:pPr>
        <w:pStyle w:val="BodyText"/>
      </w:pPr>
      <w:r>
        <w:t xml:space="preserve">This approach resulted in improved employee satisfaction scores and enhanced innovation outputs due to diverse perspectives. Furthermore, it strengthened the company's brand reputation as an inclusive employer in</w:t>
      </w:r>
      <w:r>
        <w:t xml:space="preserve"> </w:t>
      </w:r>
      <w:r>
        <w:rPr>
          <w:bCs/>
          <w:b/>
        </w:rPr>
        <w:t xml:space="preserve">China Guangzhou</w:t>
      </w:r>
      <w:r>
        <w:t xml:space="preserve">, aiding recruitment efforts among young professionals who prioritize corporate social responsibility.</w:t>
      </w:r>
    </w:p>
    <w:bookmarkEnd w:id="24"/>
    <w:bookmarkStart w:id="25" w:name="conclusion-and-recommendations"/>
    <w:p>
      <w:pPr>
        <w:pStyle w:val="Heading2"/>
      </w:pPr>
      <w:r>
        <w:t xml:space="preserve">Conclusion and Recommendations</w:t>
      </w:r>
    </w:p>
    <w:p>
      <w:pPr>
        <w:pStyle w:val="FirstParagraph"/>
      </w:pPr>
      <w:r>
        <w:t xml:space="preserve">The role of a</w:t>
      </w:r>
    </w:p>
    <w:p>
      <w:pPr>
        <w:pStyle w:val="BodyText"/>
      </w:pPr>
      <w:r>
        <w:t xml:space="preserve">Human Resources Manager in</w:t>
      </w:r>
    </w:p>
    <w:p>
      <w:pPr>
        <w:pStyle w:val="BodyText"/>
      </w:pPr>
      <w:r>
        <w:t xml:space="preserve">China Guangzhou is complex, multifaceted, and indispensable for organizational resilience. Success requires deep knowledge of local labor laws, cultural sensitivities, and market trends. To excel in this environment,</w:t>
      </w:r>
    </w:p>
    <w:p>
      <w:pPr>
        <w:numPr>
          <w:ilvl w:val="0"/>
          <w:numId w:val="1003"/>
        </w:numPr>
        <w:pStyle w:val="Compact"/>
      </w:pPr>
      <w:r>
        <w:rPr>
          <w:bCs/>
          <w:b/>
        </w:rPr>
        <w:t xml:space="preserve">Hire Locally Trained Professionals:</w:t>
      </w:r>
      <w:r>
        <w:t xml:space="preserve"> </w:t>
      </w:r>
      <w:r>
        <w:t xml:space="preserve">Prioritize hiring HR specialists who have experience working within Chinese regulatory frameworks.</w:t>
      </w:r>
    </w:p>
    <w:p>
      <w:pPr>
        <w:pStyle w:val="FirstParagraph"/>
      </w:pPr>
      <w:r>
        <w:t xml:space="preserve">&gt;Invest in Continuous Learning: Offer ongoing training opportunities focused on leadership development, cross-cultural competence, and technical skills relevant to emerging industries.</w:t>
      </w:r>
    </w:p>
    <w:p>
      <w:pPr>
        <w:pStyle w:val="BodyText"/>
      </w:pPr>
      <w:r>
        <w:t xml:space="preserve">In conclusion, mastering the art of human resource management in</w:t>
      </w:r>
      <w:r>
        <w:t xml:space="preserve"> </w:t>
      </w:r>
      <w:r>
        <w:rPr>
          <w:bCs/>
          <w:b/>
        </w:rPr>
        <w:t xml:space="preserve">China Guangzhou</w:t>
      </w:r>
      <w:r>
        <w:t xml:space="preserve"> </w:t>
      </w:r>
      <w:r>
        <w:t xml:space="preserve">demands strategic foresight, adaptability, and empathy. By embracing these principles,</w:t>
      </w:r>
      <w:r>
        <w:br/>
      </w:r>
      <w:r>
        <w:rPr>
          <w:iCs/>
          <w:i/>
        </w:rPr>
        <w:t xml:space="preserve">[Your Name]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Human Resources Manager in China Guangzhou</dc:title>
  <dc:creator/>
  <dc:language>en</dc:language>
  <cp:keywords/>
  <dcterms:created xsi:type="dcterms:W3CDTF">2026-07-29T11:48:52Z</dcterms:created>
  <dcterms:modified xsi:type="dcterms:W3CDTF">2026-07-29T11:48:52Z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