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Colombia</w:t>
      </w:r>
      <w:r>
        <w:t xml:space="preserve"> </w:t>
      </w:r>
      <w:r>
        <w:t xml:space="preserve">Medellín</w:t>
      </w:r>
    </w:p>
    <w:p>
      <w:pPr>
        <w:pStyle w:val="FirstParagraph"/>
      </w:pPr>
      <w:r>
        <w:t xml:space="preserve">```html</w:t>
      </w:r>
    </w:p>
    <w:bookmarkStart w:id="33" w:name="X941b231c3f86611ab2d40a71d870bdfa07d9d86"/>
    <w:p>
      <w:pPr>
        <w:pStyle w:val="Heading1"/>
      </w:pPr>
      <w:r>
        <w:t xml:space="preserve">Book Report: The Role and Evolution of the Human Resources Manager in Colombia Medellín</w:t>
      </w:r>
    </w:p>
    <w:p>
      <w:pPr>
        <w:pStyle w:val="FirstParagraph"/>
      </w:pPr>
      <w:r>
        <w:rPr>
          <w:bCs/>
          <w:b/>
        </w:rPr>
        <w:t xml:space="preserve">Note:</w:t>
      </w:r>
      <w:r>
        <w:t xml:space="preserve">This document serves as a comprehensive Book Report analyzing the critical role of the Human Resources Manager within the unique economic, cultural, and regulatory context of Colombia Medellín. It synthesizes current literature on strategic HR management, Colombian labor law adaptations, and regional business dynamics specific to Medellín’s transformation into a tech-savvy innovation hub.</w:t>
      </w:r>
    </w:p>
    <w:bookmarkStart w:id="20" w:name="Xf86ba68d1fff407bb02846036639fbc9fee6a62"/>
    <w:p>
      <w:pPr>
        <w:pStyle w:val="Heading2"/>
      </w:pPr>
      <w:r>
        <w:t xml:space="preserve">1. Introduction: The Shifting Landscape of HR in Medellín</w:t>
      </w:r>
    </w:p>
    <w:p>
      <w:pPr>
        <w:pStyle w:val="FirstParagraph"/>
      </w:pPr>
      <w:r>
        <w:t xml:space="preserve">In recent decades, Colombia Medellín has undergone a remarkable metamorphosis from a city historically associated with illicit trade to one of Latin America’s most innovative and dynamic urban centers. This transformation has had profound implications for the corporate sector, particularly regarding how organizations manage their most valuable asset: their people. The role of the</w:t>
      </w:r>
      <w:r>
        <w:t xml:space="preserve"> </w:t>
      </w:r>
      <w:r>
        <w:rPr>
          <w:bCs/>
          <w:b/>
        </w:rPr>
        <w:t xml:space="preserve">Human Resources Manager</w:t>
      </w:r>
      <w:r>
        <w:t xml:space="preserve"> </w:t>
      </w:r>
      <w:r>
        <w:t xml:space="preserve">in Colombia Medellín has evolved significantly, moving beyond administrative tasks such as payroll processing and compliance to becoming a strategic partner in business growth.</w:t>
      </w:r>
    </w:p>
    <w:p>
      <w:pPr>
        <w:pStyle w:val="BodyText"/>
      </w:pPr>
      <w:r>
        <w:t xml:space="preserve">This book report explores key themes identified in contemporary management literature and regional case studies regarding HR practices in Colombia Medellín. It highlights how local cultural nuances, national labor regulations, and global best practices intersect within the Medellín business environment. The primary objective is to understand how effective Human Resources Management contributes to organizational success in a rapidly developing urban ecosystem.</w:t>
      </w:r>
    </w:p>
    <w:bookmarkEnd w:id="20"/>
    <w:bookmarkStart w:id="21" w:name="X9c341588909a398ed5f11933ba693aa0872bd71"/>
    <w:p>
      <w:pPr>
        <w:pStyle w:val="Heading2"/>
      </w:pPr>
      <w:r>
        <w:t xml:space="preserve">2. Regulatory Framework and Compliance Challenges</w:t>
      </w:r>
    </w:p>
    <w:p>
      <w:pPr>
        <w:pStyle w:val="FirstParagraph"/>
      </w:pPr>
      <w:r>
        <w:t xml:space="preserve">A foundational aspect of being a Human Resources Manager in Colombia Medellín is navigating the complex legal landscape of Colombian labor law. Unlike some other regions where employment laws are more flexible, Colombia maintains a robust set of regulations designed to protect workers’ rights. Key legislation includes the Colombian Subcode (Código Sustantivo del Trabajo) and recent reforms aimed at formalizing labor relations.</w:t>
      </w:r>
    </w:p>
    <w:p>
      <w:pPr>
        <w:pStyle w:val="BodyText"/>
      </w:pPr>
      <w:r>
        <w:t xml:space="preserve">For HR professionals in Colombia Medellín, understanding these regulations is not merely a legal obligation but a strategic imperative. Missteps in compliance can result in significant financial penalties and reputational damage. Therefore, the Human Resources Manager must possess deep knowledge of:</w:t>
      </w:r>
    </w:p>
    <w:p>
      <w:pPr>
        <w:numPr>
          <w:ilvl w:val="0"/>
          <w:numId w:val="1001"/>
        </w:numPr>
        <w:pStyle w:val="Compact"/>
      </w:pPr>
      <w:r>
        <w:rPr>
          <w:bCs/>
          <w:b/>
        </w:rPr>
        <w:t xml:space="preserve">Payroll Administration:</w:t>
      </w:r>
      <w:r>
        <w:t xml:space="preserve"> </w:t>
      </w:r>
      <w:r>
        <w:t xml:space="preserve">Calculating base salaries, overtime premiums, social security contributions (health, pension, and occupational risks), and parafiscal taxes.</w:t>
      </w:r>
    </w:p>
    <w:p>
      <w:pPr>
        <w:numPr>
          <w:ilvl w:val="0"/>
          <w:numId w:val="1001"/>
        </w:numPr>
        <w:pStyle w:val="Compact"/>
      </w:pPr>
      <w:r>
        <w:rPr>
          <w:bCs/>
          <w:b/>
        </w:rPr>
        <w:t xml:space="preserve">Labor Contracts:</w:t>
      </w:r>
      <w:r>
        <w:t xml:space="preserve">Selecting appropriate contract types (fixed-term vs. indefinite) in accordance with national mandates while aligning them with business needs.</w:t>
      </w:r>
    </w:p>
    <w:p>
      <w:pPr>
        <w:numPr>
          <w:ilvl w:val="0"/>
          <w:numId w:val="1001"/>
        </w:numPr>
        <w:pStyle w:val="Compact"/>
      </w:pPr>
      <w:r>
        <w:rPr>
          <w:bCs/>
          <w:b/>
        </w:rPr>
        <w:t xml:space="preserve">Termination Procedures:</w:t>
      </w:r>
      <w:r>
        <w:t xml:space="preserve"> </w:t>
      </w:r>
      <w:r>
        <w:t xml:space="preserve">Executing dismissals or resignations with strict adherence to due process, including severance payments (cesantías, prima de servicios, and vacation pay).</w:t>
      </w:r>
    </w:p>
    <w:p>
      <w:pPr>
        <w:pStyle w:val="FirstParagraph"/>
      </w:pPr>
      <w:r>
        <w:t xml:space="preserve">In Medellín’s competitive market, Human Resources Managers often serve as the primary interface between employees and legal authorities. Their ability to interpret and apply labor laws correctly ensures operational continuity and fosters a culture of trust within organizations.</w:t>
      </w:r>
    </w:p>
    <w:bookmarkEnd w:id="21"/>
    <w:bookmarkStart w:id="25" w:name="cultural-dynamics-in-the-workplace"/>
    <w:p>
      <w:pPr>
        <w:pStyle w:val="Heading2"/>
      </w:pPr>
      <w:r>
        <w:t xml:space="preserve">3. Cultural Dynamics in the Workplace</w:t>
      </w:r>
    </w:p>
    <w:p>
      <w:pPr>
        <w:pStyle w:val="FirstParagraph"/>
      </w:pPr>
      <w:r>
        <w:t xml:space="preserve">Beyond legal compliance, cultural intelligence is paramount for any Human Resources Manager operating in Colombia Medellín. Colombian business culture is characterized by high context communication, strong interpersonal relationships, and a emphasis on harmony and respect (known locally as "respeto"). In Medellín specifically, there is a unique blend of traditional values with modern entrepreneurial spirit.</w:t>
      </w:r>
    </w:p>
    <w:p>
      <w:pPr>
        <w:pStyle w:val="BodyText"/>
      </w:pPr>
      <w:r>
        <w:t xml:space="preserve">Research indicates that HR strategies in Colombia Medellín must account for the following cultural dimensions:</w:t>
      </w:r>
    </w:p>
    <w:bookmarkStart w:id="22" w:name="relational-leadership"/>
    <w:p>
      <w:pPr>
        <w:pStyle w:val="Heading3"/>
      </w:pPr>
      <w:r>
        <w:t xml:space="preserve">3.1 Relational Leadership</w:t>
      </w:r>
    </w:p>
    <w:p>
      <w:pPr>
        <w:pStyle w:val="FirstParagraph"/>
      </w:pPr>
      <w:r>
        <w:br/>
      </w:r>
    </w:p>
    <w:p>
      <w:pPr>
        <w:pStyle w:val="BodyText"/>
      </w:pPr>
      <w:r>
        <w:t xml:space="preserve">In many organizations across Colombia Medellín, employees expect their managers to demonstrate genuine interest in their well-being beyond professional duties. This "familial" approach to management requires Human Resources Managers to invest time in building rapport and maintaining open lines of communication. Ignoring this relational aspect can lead to disengagement and high turnover rates.</w:t>
      </w:r>
    </w:p>
    <w:bookmarkEnd w:id="22"/>
    <w:bookmarkStart w:id="23" w:name="hierarchy-and-authority"/>
    <w:p>
      <w:pPr>
        <w:pStyle w:val="Heading3"/>
      </w:pPr>
      <w:r>
        <w:t xml:space="preserve">3.2 Hierarchy and Authority</w:t>
      </w:r>
    </w:p>
    <w:p>
      <w:pPr>
        <w:pStyle w:val="FirstParagraph"/>
      </w:pPr>
      <w:r>
        <w:br/>
      </w:r>
    </w:p>
    <w:p>
      <w:pPr>
        <w:pStyle w:val="BodyText"/>
      </w:pPr>
      <w:r>
        <w:t xml:space="preserve">While younger generations in Medellín are increasingly challenging traditional hierarchies, many established companies still operate with clear power distances. The Human Resources Manager must balance respect for seniority with fostering inclusive environments where diverse voices are heard. This dual approach is crucial for retaining talent in a city that attracts young professionals and international expatriates alike.</w:t>
      </w:r>
    </w:p>
    <w:bookmarkEnd w:id="23"/>
    <w:bookmarkStart w:id="24" w:name="work-life-balance"/>
    <w:p>
      <w:pPr>
        <w:pStyle w:val="Heading3"/>
      </w:pPr>
      <w:r>
        <w:t xml:space="preserve">3.3 Work-Life Balance</w:t>
      </w:r>
    </w:p>
    <w:p>
      <w:pPr>
        <w:pStyle w:val="FirstParagraph"/>
      </w:pPr>
      <w:r>
        <w:br/>
      </w:r>
    </w:p>
    <w:p>
      <w:pPr>
        <w:pStyle w:val="BodyText"/>
      </w:pPr>
      <w:r>
        <w:t xml:space="preserve">The concept of "work-life balance" is gaining traction in Colombia Medellín, particularly among millennials and Gen Z workers. Human Resources Managers are increasingly tasked with designing flexible work arrangements, wellness programs, and mental health support systems to meet these evolving expectations.</w:t>
      </w:r>
    </w:p>
    <w:bookmarkEnd w:id="24"/>
    <w:bookmarkEnd w:id="25"/>
    <w:bookmarkStart w:id="29" w:name="Xfc9a267e8a687c3af9a8d96a44469a098be4294"/>
    <w:p>
      <w:pPr>
        <w:pStyle w:val="Heading2"/>
      </w:pPr>
      <w:r>
        <w:t xml:space="preserve">4. Strategic HR Management in an Innovation Hub</w:t>
      </w:r>
    </w:p>
    <w:p>
      <w:pPr>
        <w:pStyle w:val="FirstParagraph"/>
      </w:pPr>
      <w:r>
        <w:t xml:space="preserve">Medellín’s emergence as a center for technology and innovation (often referred to as "Ruta N" or the innovation corridor) has introduced new challenges and opportunities for Human Resources Managers. Tech startups, call centers, manufacturing firms, and multinational corporations all operate within this ecosystem, each requiring tailored HR strategies.</w:t>
      </w:r>
    </w:p>
    <w:bookmarkStart w:id="26" w:name="talent-acquisition-and-retention"/>
    <w:p>
      <w:pPr>
        <w:pStyle w:val="Heading3"/>
      </w:pPr>
      <w:r>
        <w:t xml:space="preserve">4.1 Talent Acquisition and Retention</w:t>
      </w:r>
    </w:p>
    <w:p>
      <w:pPr>
        <w:pStyle w:val="FirstParagraph"/>
      </w:pPr>
      <w:r>
        <w:br/>
      </w:r>
    </w:p>
    <w:p>
      <w:pPr>
        <w:pStyle w:val="BodyText"/>
      </w:pPr>
      <w:r>
        <w:t xml:space="preserve">The demand for skilled professionals in Colombia Medellín exceeds supply in certain sectors such as software development, data analysis, and digital marketing. Human Resources Managers must adopt proactive recruitment strategies that include employer branding, campus partnerships with local universities (such as Universidad de Antioquia or EAFIT), and competitive compensation packages.</w:t>
      </w:r>
    </w:p>
    <w:p>
      <w:pPr>
        <w:pStyle w:val="BodyText"/>
      </w:pPr>
      <w:r>
        <w:t xml:space="preserve">Retention strategies also play a critical role. Beyond salary incentives, HR leaders in Medellín focus on career development paths, continuous learning opportunities, and creating engaging workplace cultures that align with the city’s vibrant lifestyle.</w:t>
      </w:r>
    </w:p>
    <w:bookmarkEnd w:id="26"/>
    <w:bookmarkStart w:id="27" w:name="performance-management"/>
    <w:p>
      <w:pPr>
        <w:pStyle w:val="Heading3"/>
      </w:pPr>
      <w:r>
        <w:t xml:space="preserve">4.2 Performance Management</w:t>
      </w:r>
    </w:p>
    <w:p>
      <w:pPr>
        <w:pStyle w:val="FirstParagraph"/>
      </w:pPr>
      <w:r>
        <w:br/>
      </w:r>
    </w:p>
    <w:p>
      <w:pPr>
        <w:pStyle w:val="BodyText"/>
      </w:pPr>
      <w:r>
        <w:t xml:space="preserve">Traditional annual performance reviews are being replaced by continuous feedback models in many forward-thinking organizations in Colombia Medellín. Human Resources Managers are instrumental in implementing these systems, ensuring they are fair, transparent, and aligned with broader business goals.</w:t>
      </w:r>
    </w:p>
    <w:bookmarkEnd w:id="27"/>
    <w:bookmarkStart w:id="28" w:name="diversity-and-inclusion"/>
    <w:p>
      <w:pPr>
        <w:pStyle w:val="Heading3"/>
      </w:pPr>
      <w:r>
        <w:t xml:space="preserve">4.3 Diversity and Inclusion</w:t>
      </w:r>
    </w:p>
    <w:p>
      <w:pPr>
        <w:pStyle w:val="FirstParagraph"/>
      </w:pPr>
      <w:r>
        <w:br/>
      </w:r>
    </w:p>
    <w:p>
      <w:pPr>
        <w:pStyle w:val="BodyText"/>
      </w:pPr>
      <w:r>
        <w:t xml:space="preserve">As global companies expand their operations into Colombia Medellín, diversity and inclusion (D&amp;I) have become central themes in HR policy. Human Resources Managers are expected to promote inclusive practices that respect gender equality, ethnic diversity, and socioeconomic backgrounds. This is particularly relevant in a city like Medellín, which has historically faced social inequalities but has made significant strides toward social urbanism.</w:t>
      </w:r>
    </w:p>
    <w:bookmarkEnd w:id="28"/>
    <w:bookmarkEnd w:id="29"/>
    <w:bookmarkStart w:id="30" w:name="X26a5d03bfe3cb2e961427b2125f94866ad61fb7"/>
    <w:p>
      <w:pPr>
        <w:pStyle w:val="Heading2"/>
      </w:pPr>
      <w:r>
        <w:t xml:space="preserve">5. Case Studies: Successful HR Practices in Medellín</w:t>
      </w:r>
    </w:p>
    <w:p>
      <w:pPr>
        <w:pStyle w:val="FirstParagraph"/>
      </w:pPr>
      <w:r>
        <w:t xml:space="preserve">To illustrate the practical application of these concepts, several case studies from leading companies in Colombia Medellín highlight effective Human Resources Management:</w:t>
      </w:r>
    </w:p>
    <w:p>
      <w:pPr>
        <w:pStyle w:val="BodyText"/>
      </w:pPr>
      <w:r>
        <w:rPr>
          <w:bCs/>
          <w:b/>
        </w:rPr>
        <w:t xml:space="preserve">Firm Type</w:t>
      </w:r>
    </w:p>
    <w:p>
      <w:pPr>
        <w:pStyle w:val="BodyText"/>
      </w:pPr>
      <w:r>
        <w:rPr>
          <w:bCs/>
          <w:b/>
        </w:rPr>
        <w:t xml:space="preserve">ID Key HR Initiative</w:t>
      </w:r>
    </w:p>
    <w:p>
      <w:pPr>
        <w:pStyle w:val="BodyText"/>
      </w:pPr>
      <w:r>
        <w:rPr>
          <w:bCs/>
          <w:b/>
        </w:rPr>
        <w:t xml:space="preserve">Impact on Organization</w:t>
      </w:r>
    </w:p>
    <w:p>
      <w:pPr>
        <w:pStyle w:val="BodyText"/>
      </w:pPr>
      <w:r>
        <w:t xml:space="preserve">&gt; Technology Startup (Medellín Hub)&lt;/TD&amp;ampGT&lt;TD STYLE="BORDER-BOTTOM:1PX SOLID #DDD"&gt;"Flex Fridays" and remote work options to attract global talent.&lt;/TD&amp;ampGT&lt;TD STYLE="BORDER-BOTTOM:1PX SOLID #DDD"&gt;</w:t>
      </w:r>
      <w:r>
        <w:rPr>
          <w:iCs/>
          <w:i/>
        </w:rPr>
        <w:t xml:space="preserve">Increased hiring speed by 30% and improved employee satisfaction scores.</w:t>
      </w:r>
      <w:r>
        <w:t xml:space="preserve">&lt;/TD&amp;ampGT&lt;/TR&gt;&lt;TR&gt;&lt;TD STYLE="BORDER-BOTTOM:1PX SOLID #DDD"&gt;</w:t>
      </w:r>
      <w:r>
        <w:rPr>
          <w:iCs/>
          <w:i/>
        </w:rPr>
        <w:t xml:space="preserve">BANCOLOMBIA (Financial Sector)</w:t>
      </w:r>
      <w:r>
        <w:t xml:space="preserve">&lt;/TD&amp;ampGT&lt;TD STYLE="BORDER-BOTTOM:1PX SOLID #DDD"&gt;"Mentorship Programs for Women in Leadership"&lt;/TD&amp;ampGT&lt;TD STYLE="BORDER-BOTTOM:1PX SOLID #DDD"&gt;</w:t>
      </w:r>
      <w:r>
        <w:rPr>
          <w:iCs/>
          <w:i/>
        </w:rPr>
        <w:t xml:space="preserve">Improved gender parity in executive roles and enhanced brand reputation.</w:t>
      </w:r>
      <w:r>
        <w:t xml:space="preserve">&lt;/TD&amp;ampGT&lt;/TR&gt;&lt;TR&gt;&lt;TD STYLE="BORDER-BOTTOM:1PX SOLID #DDD"&gt;</w:t>
      </w:r>
      <w:r>
        <w:rPr>
          <w:iCs/>
          <w:i/>
        </w:rPr>
        <w:t xml:space="preserve">Manufacturing Plant (Antioquia Region)</w:t>
      </w:r>
      <w:r>
        <w:t xml:space="preserve">&lt;/TD&amp;ampGT&lt;TD STYLE="BORDER-BOTTOM:1PX SOLID #DDD"&gt;"Safety and Wellness Campaigns"&lt;/TD&amp;ampGT&lt;TD STYLE="BORDER-BOTTOM:1PX SOLID #DDD"&gt;</w:t>
      </w:r>
      <w:r>
        <w:rPr>
          <w:iCs/>
          <w:i/>
        </w:rPr>
        <w:t xml:space="preserve">Reduction in workplace accidents by 25% and lower absenteeism.</w:t>
      </w:r>
      <w:r>
        <w:t xml:space="preserve">&lt;/TD&amp;ampGT&lt;/TR&gt;&lt;TBODY &gt;</w:t>
      </w:r>
    </w:p>
    <w:p>
      <w:pPr>
        <w:pStyle w:val="BodyText"/>
      </w:pPr>
      <w:r>
        <w:t xml:space="preserve">These examples demonstrate how Human Resources Managers in Colombia Medellín adapt global HR frameworks to fit local needs while driving measurable business outcomes.</w:t>
      </w:r>
    </w:p>
    <w:bookmarkEnd w:id="30"/>
    <w:bookmarkStart w:id="31" w:name="X1d32257b8ab02db174ccac9ad677fa76ec02d96"/>
    <w:p>
      <w:pPr>
        <w:pStyle w:val="Heading2"/>
      </w:pPr>
      <w:r>
        <w:t xml:space="preserve">6. Future Outlook: Trends Shaping HR in Colombia Medellín</w:t>
      </w:r>
    </w:p>
    <w:p>
      <w:pPr>
        <w:pStyle w:val="FirstParagraph"/>
      </w:pPr>
      <w:r>
        <w:br/>
      </w:r>
    </w:p>
    <w:p>
      <w:pPr>
        <w:pStyle w:val="BodyText"/>
      </w:pPr>
      <w:r>
        <w:t xml:space="preserve">The role of the Human Resources Manager is poised for further evolution in the coming years. Several trends are expected to shape HR practices in Colombia Medellín:</w:t>
      </w:r>
    </w:p>
    <w:p>
      <w:pPr>
        <w:numPr>
          <w:ilvl w:val="0"/>
          <w:numId w:val="1002"/>
        </w:numPr>
        <w:pStyle w:val="Compact"/>
      </w:pPr>
      <w:r>
        <w:rPr>
          <w:bCs/>
          <w:b/>
        </w:rPr>
        <w:t xml:space="preserve">Remote Work Integration:</w:t>
      </w:r>
      <w:r>
        <w:t xml:space="preserve">The hybrid work model is likely to become standard, requiring Human Resources Managers to manage distributed teams effectively.</w:t>
      </w:r>
    </w:p>
    <w:p>
      <w:pPr>
        <w:numPr>
          <w:ilvl w:val="0"/>
          <w:numId w:val="1002"/>
        </w:numPr>
        <w:pStyle w:val="Compact"/>
      </w:pPr>
      <w:r>
        <w:rPr>
          <w:bCs/>
          <w:b/>
        </w:rPr>
        <w:t xml:space="preserve">Sustainability and ESG:</w:t>
      </w:r>
      <w:r>
        <w:t xml:space="preserve">Environmental, Social, and Governance (ESG) criteria are influencing HR policies. Human Resources Managers will need to integrate sustainability goals into talent management strategies.</w:t>
      </w:r>
    </w:p>
    <w:p>
      <w:pPr>
        <w:numPr>
          <w:ilvl w:val="0"/>
          <w:numId w:val="1002"/>
        </w:numPr>
        <w:pStyle w:val="Compact"/>
      </w:pPr>
      <w:r>
        <w:rPr>
          <w:bCs/>
          <w:b/>
        </w:rPr>
        <w:t xml:space="preserve">Lifelong Learning:</w:t>
      </w:r>
      <w:r>
        <w:t xml:space="preserve">The pace of technological change demands continuous upskilling. Human Resources Managers must design learning ecosystems that support lifelong education for employees.</w:t>
      </w:r>
    </w:p>
    <w:bookmarkEnd w:id="31"/>
    <w:bookmarkStart w:id="32" w:name="conclusion"/>
    <w:p>
      <w:pPr>
        <w:pStyle w:val="Heading2"/>
      </w:pPr>
      <w:r>
        <w:t xml:space="preserve">7. Conclusion</w:t>
      </w:r>
    </w:p>
    <w:p>
      <w:pPr>
        <w:pStyle w:val="FirstParagraph"/>
      </w:pPr>
      <w:r>
        <w:br/>
      </w:r>
    </w:p>
    <w:p>
      <w:pPr>
        <w:pStyle w:val="BodyText"/>
      </w:pPr>
      <w:r>
        <w:t xml:space="preserve">In conclusion, the position of Human Resources Manager in Colombia Medellín is both challenging and rewarding. It requires a multifaceted skill set encompassing legal expertise, cultural sensitivity, strategic thinking, and technological proficiency. As Medellín continues to solidify its status as a leading economic hub in Latin America, the importance of effective HR management cannot be overstated.</w:t>
      </w:r>
    </w:p>
    <w:p>
      <w:pPr>
        <w:pStyle w:val="BodyText"/>
      </w:pPr>
      <w:r>
        <w:t xml:space="preserve">This book report underscores that successful Human Resources Management in this region is not just about compliance or administration; it is about creating value through people. By fostering positive workplace cultures, ensuring fair and transparent practices, and adapting to emerging trends, Human Resources Managers play a pivotal role in sustaining Colombia Medellín’s growth trajectory.</w:t>
      </w:r>
    </w:p>
    <w:p>
      <w:pPr>
        <w:pStyle w:val="BodyText"/>
      </w:pPr>
      <w:r>
        <w:t xml:space="preserve">For practitioners aiming to excel as Human Resources Managers in this dynamic environment, continuous learning and adaptation are essential. The insights provided herein serve as a foundation for understanding the complexities and opportunities inherent in managing human capital within the vibrant context of Colombia Medellín.</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Human Resources Manager in Colombia Medellín</dc:title>
  <dc:creator/>
  <dc:language>en</dc:language>
  <cp:keywords/>
  <dcterms:created xsi:type="dcterms:W3CDTF">2026-07-29T15:09:02Z</dcterms:created>
  <dcterms:modified xsi:type="dcterms:W3CDTF">2026-07-29T15:09:02Z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