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e8c34163d6acffa1e0adba0cb49403e4ee094b7"/>
    <w:p>
      <w:pPr>
        <w:pStyle w:val="Heading1"/>
      </w:pPr>
      <w:r>
        <w:t xml:space="preserve">Book Report: The Evolving Role of the Human Resources Manager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Human Resource Management in a Multicultural Economic Hub</w:t>
      </w:r>
    </w:p>
    <w:bookmarkStart w:id="20" w:name="absolute-silence-an-overview-of-the-text"/>
    <w:p>
      <w:pPr>
        <w:pStyle w:val="Heading2"/>
      </w:pPr>
      <w:r>
        <w:t xml:space="preserve">Absolute Silence: An Overview of the Text</w:t>
      </w:r>
    </w:p>
    <w:p>
      <w:pPr>
        <w:pStyle w:val="FirstParagraph"/>
      </w:pPr>
      <w:r>
        <w:t xml:space="preserve">This book report analyzes the critical functions, challenges, and strategic imperatives facing the modern Human Resources Manager operating within the dynamic business landscape of Malaysia Kuala Lumpur. As Kuala Lumpur continues to solidify its status as a premier economic hub in Southeast Asia, the role of Human Resources has transcended traditional administrative duties. The literature reviewed for this report emphasizes that today’s HR Manager must function as a strategic partner, capable of navigating complex regulatory environments, fostering inclusivity in a multicultural workforce, and driving organizational agility.</w:t>
      </w:r>
    </w:p>
    <w:p>
      <w:pPr>
        <w:pStyle w:val="BodyText"/>
      </w:pPr>
      <w:r>
        <w:t xml:space="preserve">The central thesis of the analysis is that the effectiveness of an HR Manager in Malaysia Kuala Lumpur is directly correlated with their ability to balance global best practices with local cultural nuances. The report explores how the convergence of international business standards and Malaysian labor laws creates a unique operational context that requires specialized knowledge and adaptive leadership.</w:t>
      </w:r>
    </w:p>
    <w:bookmarkEnd w:id="20"/>
    <w:bookmarkStart w:id="23" w:name="X76608d1c782aaa989dc5e92d27e33d5e5e3152b"/>
    <w:p>
      <w:pPr>
        <w:pStyle w:val="Heading2"/>
      </w:pPr>
      <w:r>
        <w:t xml:space="preserve">Contextualizing the Role in Malaysia Kuala Lumpur</w:t>
      </w:r>
    </w:p>
    <w:p>
      <w:pPr>
        <w:pStyle w:val="FirstParagraph"/>
      </w:pPr>
      <w:r>
        <w:t xml:space="preserve">Kuala Lumpur is not merely a geographic location; it is a microcosm of global diversity. The city hosts headquarters for multinational corporations (MNCs), local conglomerates, and burgeoning startups. For the Human Resources Manager here, the context is defined by three primary pillars: multiculturalism, regulatory compliance, and digital transformation.</w:t>
      </w:r>
    </w:p>
    <w:bookmarkStart w:id="21" w:name="the-multicultural-tapestry"/>
    <w:p>
      <w:pPr>
        <w:pStyle w:val="Heading3"/>
      </w:pPr>
      <w:r>
        <w:t xml:space="preserve">The Multicultural Tapestry</w:t>
      </w:r>
    </w:p>
    <w:p>
      <w:pPr>
        <w:pStyle w:val="FirstParagraph"/>
      </w:pPr>
      <w:r>
        <w:t xml:space="preserve">Malaysia is a multi-ethnic society comprising Malays, Chinese, Indians, and indigenous groups. A Human Resources Manager in Malaysia Kuala Lumpur must possess high Emotional Intelligence (EQ) to manage this diversity effectively. The book highlights that effective HR strategies in this region go beyond mere compliance with anti-discrimination laws; they require the cultivation of an inclusive culture where diverse perspectives are leveraged for innovation. Mismanagement of cultural nuances can lead to workplace friction, reduced productivity, and high turnover rates.</w:t>
      </w:r>
    </w:p>
    <w:bookmarkEnd w:id="21"/>
    <w:bookmarkStart w:id="22" w:name="navigating-regulatory-complexities"/>
    <w:p>
      <w:pPr>
        <w:pStyle w:val="Heading3"/>
      </w:pPr>
      <w:r>
        <w:t xml:space="preserve">Navigating Regulatory Complexities</w:t>
      </w:r>
    </w:p>
    <w:p>
      <w:pPr>
        <w:pStyle w:val="FirstParagraph"/>
      </w:pPr>
      <w:r>
        <w:t xml:space="preserve">The legal framework governing employment in Malaysia is intricate. The HR Manager must have a profound understanding of the Employment Act 1955, the Industrial Relations Act 1967, and specific regulations regarding expatriate employment. In Kuala Lumpur, where foreign talent is essential for economic growth, managing visas and work permits adds another layer of complexity. The report notes that a failure to stay abreast of regulatory changes can result in severe legal penalties for the organization.</w:t>
      </w:r>
    </w:p>
    <w:bookmarkEnd w:id="22"/>
    <w:bookmarkEnd w:id="23"/>
    <w:bookmarkStart w:id="24" w:name="key-themes-and-strategic-challenges"/>
    <w:p>
      <w:pPr>
        <w:pStyle w:val="Heading2"/>
      </w:pPr>
      <w:r>
        <w:t xml:space="preserve">Key Themes and Strategic Challenges</w:t>
      </w:r>
    </w:p>
    <w:p>
      <w:pPr>
        <w:pStyle w:val="FirstParagraph"/>
      </w:pPr>
      <w:r>
        <w:t xml:space="preserve">The analysis identifies several key themes that define the current state of Human Resources Management in Malaysia Kuala Lumpur.</w:t>
      </w:r>
    </w:p>
    <w:p>
      <w:pPr>
        <w:numPr>
          <w:ilvl w:val="0"/>
          <w:numId w:val="1001"/>
        </w:numPr>
        <w:pStyle w:val="Compact"/>
      </w:pPr>
      <w:r>
        <w:rPr>
          <w:bCs/>
          <w:b/>
        </w:rPr>
        <w:t xml:space="preserve">Talent Acquisition and Retention:</w:t>
      </w:r>
      <w:r>
        <w:t xml:space="preserve"> </w:t>
      </w:r>
      <w:r>
        <w:t xml:space="preserve">Competition for top talent in Kuala Lumpur is fierce. The HR Manager must employ sophisticated recruitment strategies that highlight not just compensation, but also career development opportunities, work-life balance, and organizational purpose. The "War for Talent" is particularly acute in sectors such as finance, technology, and professional services.</w:t>
      </w:r>
    </w:p>
    <w:p>
      <w:pPr>
        <w:numPr>
          <w:ilvl w:val="0"/>
          <w:numId w:val="1001"/>
        </w:numPr>
        <w:pStyle w:val="Compact"/>
      </w:pPr>
      <w:r>
        <w:rPr>
          <w:bCs/>
          <w:b/>
        </w:rPr>
        <w:t xml:space="preserve">Diversity and Inclusion (D&amp;I):</w:t>
      </w:r>
      <w:r>
        <w:t xml:space="preserve"> </w:t>
      </w:r>
      <w:r>
        <w:t xml:space="preserve">While Malaysia has made strides in D&amp;I policies, implementation gaps remain. The HR Manager is tasked with breaking down unconscious biases and ensuring equitable opportunities for all employees. This includes addressing gender disparities in leadership roles and promoting social mobility.</w:t>
      </w:r>
    </w:p>
    <w:p>
      <w:pPr>
        <w:numPr>
          <w:ilvl w:val="0"/>
          <w:numId w:val="1001"/>
        </w:numPr>
        <w:pStyle w:val="Compact"/>
      </w:pPr>
      <w:r>
        <w:rPr>
          <w:bCs/>
          <w:b/>
        </w:rPr>
        <w:t xml:space="preserve">Digital HR Transformation:</w:t>
      </w:r>
      <w:r>
        <w:t xml:space="preserve"> </w:t>
      </w:r>
      <w:r>
        <w:t xml:space="preserve">The adoption of Human Resource Information Systems (HRIS) and Artificial Intelligence (AI) in recruitment processes is accelerating. In Malaysia Kuala Lumpur, HR Managers must be tech-savvy, capable of implementing digital tools that streamline operations while maintaining a human touch in employee interactions.</w:t>
      </w:r>
    </w:p>
    <w:p>
      <w:pPr>
        <w:numPr>
          <w:ilvl w:val="0"/>
          <w:numId w:val="1001"/>
        </w:numPr>
        <w:pStyle w:val="Compact"/>
      </w:pPr>
      <w:r>
        <w:rPr>
          <w:bCs/>
          <w:b/>
        </w:rPr>
        <w:t xml:space="preserve">Cross-Cultural Leadership:</w:t>
      </w:r>
      <w:r>
        <w:t xml:space="preserve"> </w:t>
      </w:r>
      <w:r>
        <w:t xml:space="preserve">With many organizations operating globally, the HR Manager often facilitates cross-cultural training for employees interacting with international teams. This ensures that Malaysian professionals can collaborate effectively with global counterparts, enhancing the company’s international reputation.</w:t>
      </w:r>
    </w:p>
    <w:bookmarkEnd w:id="24"/>
    <w:bookmarkStart w:id="25" w:name="X449bca43c8d3be15e20b3e7ccc028b1fd2e9656"/>
    <w:p>
      <w:pPr>
        <w:pStyle w:val="Heading2"/>
      </w:pPr>
      <w:r>
        <w:t xml:space="preserve">The Strategic Imperative of the Human Resources Manager</w:t>
      </w:r>
    </w:p>
    <w:p>
      <w:pPr>
        <w:pStyle w:val="FirstParagraph"/>
      </w:pPr>
      <w:r>
        <w:t xml:space="preserve">Gone are the days when HR was considered a back-office function. In Malaysia Kuala Lumpur, the Human Resources Manager is increasingly seen as a driver of business strategy. This shift requires HR professionals to understand the broader business objectives and align their people strategies accordingly.</w:t>
      </w:r>
    </w:p>
    <w:p>
      <w:pPr>
        <w:pStyle w:val="BodyText"/>
      </w:pPr>
      <w:r>
        <w:rPr>
          <w:bCs/>
          <w:b/>
        </w:rPr>
        <w:t xml:space="preserve">Key Insight:</w:t>
      </w:r>
      <w:r>
        <w:t xml:space="preserve"> </w:t>
      </w:r>
      <w:r>
        <w:t xml:space="preserve">The most successful HR Managers in Malaysia Kuala Lumpur are those who can translate business goals into actionable human capital strategies. They do not just fill positions; they build capabilities that provide a competitive advantage. This involves strategic workforce planning, succession management, and leadership development programs tailored to the local context.</w:t>
      </w:r>
    </w:p>
    <w:p>
      <w:pPr>
        <w:pStyle w:val="BodyText"/>
      </w:pPr>
      <w:r>
        <w:t xml:space="preserve">Furthermore, the role of the HR Manager extends to employee well-being and mental health support. In the post-pandemic era, there is heightened awareness of work-life balance and psychological safety. HR Managers in Kuala Lumpur are expected to design policies that support flexible working arrangements and provide robust wellness programs.</w:t>
      </w:r>
    </w:p>
    <w:bookmarkEnd w:id="25"/>
    <w:bookmarkStart w:id="26" w:name="X641f2170ecdae56a412a23d1033061555b016b5"/>
    <w:p>
      <w:pPr>
        <w:pStyle w:val="Heading2"/>
      </w:pPr>
      <w:r>
        <w:t xml:space="preserve">Conclusion: The Future of HR in Malaysia Kuala Lumpur</w:t>
      </w:r>
    </w:p>
    <w:p>
      <w:pPr>
        <w:pStyle w:val="FirstParagraph"/>
      </w:pPr>
      <w:r>
        <w:t xml:space="preserve">In conclusion, the role of the Human Resources Manager in Malaysia Kuala Lumpur is complex, multifaceted, and critically important. It requires a unique blend of legal expertise, cultural sensitivity, strategic vision, and technological proficiency. As Kuala Lumpur continues to evolve as a global business center, the demands on HR Managers will only intensify.</w:t>
      </w:r>
    </w:p>
    <w:p>
      <w:pPr>
        <w:pStyle w:val="BodyText"/>
      </w:pPr>
      <w:r>
        <w:t xml:space="preserve">The findings suggest that organizations in Malaysia Kuala Lumpur must invest heavily in the continuous professional development of their HR teams. By empowering Human Resources Managers with the right tools, knowledge, and authority, companies can build resilient and agile workforces capable of thriving in an uncertain global economy. The future belongs to HR leaders who can navigate the delicate balance between tradition and innovation, ensuring that human capital remains the most valuable asset in Malaysia’s economic journey.</w:t>
      </w:r>
    </w:p>
    <w:p>
      <w:pPr>
        <w:pStyle w:val="BodyText"/>
      </w:pPr>
      <w:r>
        <w:t xml:space="preserve">This report underscores that understanding the specific context of Malaysia Kuala Lumpur is not optional for HR professionals; it is a fundamental requirement for success. Those who master this environment will lead their organizations to new heights of performance and sustainability.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Malaysia Kuala Lumpur</dc:title>
  <dc:creator/>
  <dc:language>en</dc:language>
  <cp:keywords/>
  <dcterms:created xsi:type="dcterms:W3CDTF">2026-07-29T13:24:24Z</dcterms:created>
  <dcterms:modified xsi:type="dcterms:W3CDTF">2026-07-29T13:24:24Z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