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bookmarkStart w:id="29" w:name="Xb83467936539a48c0812e6cff74f8e3c55f816e"/>
    <w:p>
      <w:pPr>
        <w:pStyle w:val="Heading1"/>
      </w:pPr>
      <w:r>
        <w:t xml:space="preserve">Book Report: The Strategic Evolution of the Human Resources Manager in Myanmar Yangon</w:t>
      </w:r>
    </w:p>
    <w:p>
      <w:pPr>
        <w:pStyle w:val="FirstParagraph"/>
      </w:pPr>
      <w:r>
        <w:rPr>
          <w:bCs/>
          <w:b/>
        </w:rPr>
        <w:t xml:space="preserve">Date:</w:t>
      </w:r>
      <w:r>
        <w:t xml:space="preserve"> </w:t>
      </w:r>
      <w:r>
        <w:t xml:space="preserve">October 26, 2023</w:t>
      </w:r>
      <w:r>
        <w:br/>
      </w:r>
      <w:r>
        <w:t xml:space="preserve"> </w:t>
      </w:r>
    </w:p>
    <w:bookmarkStart w:id="20" w:name="Xcc21f4c6f956d179540e165e453d79e32590748"/>
    <w:p>
      <w:pPr>
        <w:pStyle w:val="Heading2"/>
      </w:pPr>
      <w:r>
        <w:t xml:space="preserve">Introduction: The Context of Transformation</w:t>
      </w:r>
    </w:p>
    <w:p>
      <w:pPr>
        <w:pStyle w:val="FirstParagraph"/>
      </w:pPr>
      <w:r>
        <w:t xml:space="preserve">This report analyzes the contemporary role of the Human Resources Manager within the unique socio-economic landscape of Myanmar, specifically focusing on Yangon. As one of Southeast Asia’s emerging economies, Myanmar presents a complex matrix for human capital management. Yangon, as the commercial hub and largest city in Myanmar, serves as the epicenter for foreign direct investment (FDI), multinational corporations (MNCs), and local enterprises alike. Consequently, the position of the Human Resources Manager has transcended traditional administrative duties to become a pivotal strategic partner in organizational success.</w:t>
      </w:r>
    </w:p>
    <w:p>
      <w:pPr>
        <w:pStyle w:val="BodyText"/>
      </w:pPr>
      <w:r>
        <w:t xml:space="preserve">The objective of this analysis is to evaluate how HR Managers in Yangon navigate cultural nuances, legal frameworks, and modern management theories. The role is not merely about personnel administration; it is about bridging the gap between global best practices and local Burmese work ethics, fostering a resilient workforce amidst rapid economic shifts.</w:t>
      </w:r>
    </w:p>
    <w:bookmarkEnd w:id="20"/>
    <w:bookmarkStart w:id="21" w:name="the-shifting-paradigm-of-the-hr-manager"/>
    <w:p>
      <w:pPr>
        <w:pStyle w:val="Heading2"/>
      </w:pPr>
      <w:r>
        <w:t xml:space="preserve">The Shifting Paradigm of the HR Manager</w:t>
      </w:r>
    </w:p>
    <w:p>
      <w:pPr>
        <w:pStyle w:val="FirstParagraph"/>
      </w:pPr>
      <w:r>
        <w:t xml:space="preserve">Historically, Human Resources Managers in Myanmar were viewed as clerical staff responsible for payroll processing and attendance tracking. However, the recent decade has witnessed a paradigm shift. In Yangon’s competitive market, characterized by both vibrant local startups and established international firms like Proton, Toyota Myanmar, and various banking institutions, the HR Manager is now expected to be a change agent.</w:t>
      </w:r>
    </w:p>
    <w:p>
      <w:pPr>
        <w:pStyle w:val="BodyText"/>
      </w:pPr>
      <w:r>
        <w:t xml:space="preserve">The modern HR Manager must possess dual competencies: technical expertise in labor law compliance and soft skills in cross-cultural communication. In Yangon, where business relationships are heavily influenced by interpersonal trust (</w:t>
      </w:r>
      <w:r>
        <w:rPr>
          <w:iCs/>
          <w:i/>
        </w:rPr>
        <w:t xml:space="preserve">"Moe Nang"</w:t>
      </w:r>
      <w:r>
        <w:t xml:space="preserve"> </w:t>
      </w:r>
      <w:r>
        <w:t xml:space="preserve">or respect for hierarchy), the ability to manage people emotionally and psychologically is as critical as managing them administratively. This report highlights that the effective HR Manager acts as a cultural translator, interpreting global corporate standards into actionable strategies that resonate with local employees.</w:t>
      </w:r>
    </w:p>
    <w:bookmarkEnd w:id="21"/>
    <w:bookmarkStart w:id="22" w:name="cultural-nuances-and-management-styles"/>
    <w:p>
      <w:pPr>
        <w:pStyle w:val="Heading2"/>
      </w:pPr>
      <w:r>
        <w:t xml:space="preserve">Cultural Nuances and Management Styles</w:t>
      </w:r>
    </w:p>
    <w:p>
      <w:pPr>
        <w:pStyle w:val="FirstParagraph"/>
      </w:pPr>
      <w:r>
        <w:t xml:space="preserve">A significant portion of this analysis focuses on the cultural fabric of Myanmar. The concept of "Face" and hierarchical respect plays a substantial role in how HR Managers conduct performance reviews, conflict resolution, and employee engagement initiatives in Yangon.</w:t>
      </w:r>
    </w:p>
    <w:p>
      <w:pPr>
        <w:pStyle w:val="BodyText"/>
      </w:pPr>
      <w:r>
        <w:rPr>
          <w:bCs/>
          <w:b/>
        </w:rPr>
        <w:t xml:space="preserve">Key Insight:</w:t>
      </w:r>
      <w:r>
        <w:t xml:space="preserve"> </w:t>
      </w:r>
      <w:r>
        <w:t xml:space="preserve">In Yangon’s corporate environment, direct criticism is often avoided to preserve harmony. Therefore, HR Managers must adopt indirect feedback mechanisms. This requires a high degree of emotional intelligence and an understanding of non-verbal communication cues prevalent in Burmese culture.</w:t>
      </w:r>
    </w:p>
    <w:p>
      <w:pPr>
        <w:pStyle w:val="BodyText"/>
      </w:pPr>
      <w:r>
        <w:t xml:space="preserve">Furthermore, the influence of Buddhist principles on work ethics cannot be overstated. Concepts such as compassion (</w:t>
      </w:r>
      <w:r>
        <w:rPr>
          <w:iCs/>
          <w:i/>
        </w:rPr>
        <w:t xml:space="preserve">"Metta"</w:t>
      </w:r>
      <w:r>
        <w:t xml:space="preserve">) and mindfulness are increasingly integrated into wellness programs led by HR Managers. Companies that align their HR policies with these cultural values tend to experience higher employee retention rates and greater job satisfaction in Yangon.</w:t>
      </w:r>
    </w:p>
    <w:bookmarkEnd w:id="22"/>
    <w:bookmarkStart w:id="23" w:name="Xfa80d39e956b4a4acff66f77060b676f1e86b12"/>
    <w:p>
      <w:pPr>
        <w:pStyle w:val="Heading2"/>
      </w:pPr>
      <w:r>
        <w:t xml:space="preserve">Legal Frameworks and Compliance Challenges</w:t>
      </w:r>
    </w:p>
    <w:p>
      <w:pPr>
        <w:pStyle w:val="FirstParagraph"/>
      </w:pPr>
      <w:r>
        <w:t xml:space="preserve">The legal landscape for Human Resources Managers in Myanmar is dynamic. The Labor Organization Law (2011) and the Trade Union Law (2013) have significantly empowered workers’ rights. For HR Managers operating in Yangon, staying abreast of these legislative changes is crucial.</w:t>
      </w:r>
    </w:p>
    <w:p>
      <w:pPr>
        <w:pStyle w:val="BodyText"/>
      </w:pPr>
      <w:r>
        <w:t xml:space="preserve">Compliance with minimum wage regulations, working hours limits, and social security obligations requires rigorous attention to detail. Moreover, the establishment of works councils and trade unions has introduced a new layer of complexity. HR Managers must now engage in collective bargaining and foster positive labor-management relations. Failure to navigate these legal intricacies can result in severe reputational damage and operational disruptions for organizations based in Yangon.</w:t>
      </w:r>
    </w:p>
    <w:bookmarkEnd w:id="23"/>
    <w:bookmarkStart w:id="24" w:name="Xd29d0e62c525f57236bae0b252c59979e5cb4b3"/>
    <w:p>
      <w:pPr>
        <w:pStyle w:val="Heading2"/>
      </w:pPr>
      <w:r>
        <w:t xml:space="preserve">Talent Acquisition and Retention Strategies</w:t>
      </w:r>
    </w:p>
    <w:p>
      <w:pPr>
        <w:pStyle w:val="FirstParagraph"/>
      </w:pPr>
      <w:r>
        <w:t xml:space="preserve">Talent management remains a critical challenge. While Yangon is home to several universities producing graduates annually, there is often a skills gap between academic output and industry needs. HR Managers play a vital role in curriculum development partnerships with educational institutions.</w:t>
      </w:r>
    </w:p>
    <w:p>
      <w:pPr>
        <w:pStyle w:val="BodyText"/>
      </w:pPr>
      <w:r>
        <w:rPr>
          <w:bCs/>
          <w:b/>
        </w:rPr>
        <w:t xml:space="preserve">Recruitment Strategies:</w:t>
      </w:r>
    </w:p>
    <w:p>
      <w:pPr>
        <w:numPr>
          <w:ilvl w:val="0"/>
          <w:numId w:val="1001"/>
        </w:numPr>
        <w:pStyle w:val="Compact"/>
      </w:pPr>
      <w:r>
        <w:rPr>
          <w:bCs/>
          <w:b/>
        </w:rPr>
        <w:t xml:space="preserve">Digital Transformation:</w:t>
      </w:r>
      <w:r>
        <w:t xml:space="preserve"> </w:t>
      </w:r>
      <w:r>
        <w:t xml:space="preserve">Leveraging platforms like Facebook Jobs and LinkedIn, which are highly popular in Yangon, has become standard practice.</w:t>
      </w:r>
    </w:p>
    <w:p>
      <w:pPr>
        <w:numPr>
          <w:ilvl w:val="0"/>
          <w:numId w:val="1001"/>
        </w:numPr>
        <w:pStyle w:val="Compact"/>
      </w:pPr>
      <w:r>
        <w:rPr>
          <w:bCs/>
          <w:b/>
        </w:rPr>
        <w:t xml:space="preserve">Ethnic Diversity:</w:t>
      </w:r>
      <w:r>
        <w:t xml:space="preserve"> </w:t>
      </w:r>
      <w:r>
        <w:t xml:space="preserve">Myanmar is a multi-ethnic nation. Effective HR Managers in Yangon prioritize diversity and inclusion, ensuring that recruitment policies do not inadvertently favor specific ethnic groups, thereby promoting national unity within the workplace.</w:t>
      </w:r>
    </w:p>
    <w:p>
      <w:pPr>
        <w:pStyle w:val="FirstParagraph"/>
      </w:pPr>
      <w:r>
        <w:rPr>
          <w:bCs/>
          <w:b/>
        </w:rPr>
        <w:t xml:space="preserve">Rattrition Strategies:</w:t>
      </w:r>
    </w:p>
    <w:p>
      <w:pPr>
        <w:numPr>
          <w:ilvl w:val="0"/>
          <w:numId w:val="1002"/>
        </w:numPr>
        <w:pStyle w:val="Compact"/>
      </w:pPr>
      <w:r>
        <w:rPr>
          <w:bCs/>
          <w:b/>
        </w:rPr>
        <w:t xml:space="preserve">Career Development:</w:t>
      </w:r>
    </w:p>
    <w:bookmarkEnd w:id="24"/>
    <w:bookmarkStart w:id="25" w:name="X62425f3ca634930cb7da553b908dca0a44c0a2d"/>
    <w:p>
      <w:pPr>
        <w:pStyle w:val="Heading2"/>
      </w:pPr>
      <w:r>
        <w:t xml:space="preserve">The Impact of Political and Economic Stability</w:t>
      </w:r>
    </w:p>
    <w:p>
      <w:pPr>
        <w:pStyle w:val="FirstParagraph"/>
      </w:pPr>
      <w:r>
        <w:t xml:space="preserve">No report on HR in Myanmar would be complete without addressing the broader macro-economic and political context. The volatility in Myanmar’s recent history has forced HR Managers to develop robust contingency plans. Issues such as currency fluctuation, supply chain disruptions, and safety concerns impact employee well-being significantly.</w:t>
      </w:r>
    </w:p>
    <w:p>
      <w:pPr>
        <w:pStyle w:val="BodyText"/>
      </w:pPr>
      <w:r>
        <w:t xml:space="preserve">HR Managers have become de facto crisis managers, providing psychological support to employees dealing with uncertainty. They must balance the economic imperatives of the business with the social responsibilities towards their workforce in Yangon. This includes ensuring fair wages that keep pace with inflation and maintaining transparent communication during times of crisis.</w:t>
      </w:r>
    </w:p>
    <w:bookmarkEnd w:id="25"/>
    <w:bookmarkStart w:id="26" w:name="technological-integration"/>
    <w:p>
      <w:pPr>
        <w:pStyle w:val="Heading2"/>
      </w:pPr>
      <w:r>
        <w:t xml:space="preserve">Technological Integration</w:t>
      </w:r>
    </w:p>
    <w:p>
      <w:pPr>
        <w:pStyle w:val="FirstParagraph"/>
      </w:pPr>
      <w:r>
        <w:t xml:space="preserve">The adoption of Human Resource Information Systems (HRIS) is gaining traction in Yangon. Large multinationals have fully digitized their HR processes, while local SMEs are gradually transitioning from paper-based records to cloud-based solutions. The HR Manager’s role now includes overseeing digital transformation initiatives, ensuring data privacy, and training staff on new technologies.</w:t>
      </w:r>
    </w:p>
    <w:p>
      <w:pPr>
        <w:pStyle w:val="BodyText"/>
      </w:pPr>
      <w:r>
        <w:t xml:space="preserve">This shift not only improves efficiency but also provides valuable data analytics capabilities. By analyzing turnover rates, recruitment costs, and employee engagement scores digitally, HR Managers in Yangon can make evidence-based decisions that drive organizational strategy.</w:t>
      </w:r>
    </w:p>
    <w:bookmarkEnd w:id="26"/>
    <w:bookmarkStart w:id="27" w:name="conclusion-the-future-outlook"/>
    <w:p>
      <w:pPr>
        <w:pStyle w:val="Heading2"/>
      </w:pPr>
      <w:r>
        <w:t xml:space="preserve">Conclusion: The Future Outlook</w:t>
      </w:r>
    </w:p>
    <w:p>
      <w:pPr>
        <w:pStyle w:val="FirstParagraph"/>
      </w:pPr>
      <w:r>
        <w:t xml:space="preserve">In conclusion, the role of the Human Resources Manager in Myanmar Yangon is multifaceted and increasingly strategic. It demands a blend of traditional administrative competence, deep cultural understanding, legal acumen, and technological proficiency. As Yangon continues to evolve as a key economic player in Southeast Asia, the HR Manager will remain at the forefront of organizational change.</w:t>
      </w:r>
    </w:p>
    <w:p>
      <w:pPr>
        <w:pStyle w:val="BodyText"/>
      </w:pPr>
      <w:r>
        <w:t xml:space="preserve">Success in this role requires adaptability and empathy. HR Managers who can harmonize global standards with local Burmese values will be instrumental in building resilient, productive, and ethical workplaces. Future reports should focus on longitudinal studies regarding leadership development programs specific to Myanmar’s emerging middle management class.</w:t>
      </w:r>
    </w:p>
    <w:bookmarkEnd w:id="27"/>
    <w:bookmarkStart w:id="28" w:name="bibliography"/>
    <w:p>
      <w:pPr>
        <w:pStyle w:val="Heading2"/>
      </w:pPr>
      <w:r>
        <w:t xml:space="preserve">Bibliography</w:t>
      </w:r>
    </w:p>
    <w:p>
      <w:pPr>
        <w:numPr>
          <w:ilvl w:val="0"/>
          <w:numId w:val="1003"/>
        </w:numPr>
        <w:pStyle w:val="Compact"/>
      </w:pPr>
      <w:r>
        <w:t xml:space="preserve">Labor Organization Law of the Republic of the Union of Myanmar (2011).</w:t>
      </w:r>
    </w:p>
    <w:p>
      <w:pPr>
        <w:numPr>
          <w:ilvl w:val="0"/>
          <w:numId w:val="1003"/>
        </w:numPr>
        <w:pStyle w:val="Compact"/>
      </w:pPr>
      <w:r>
        <w:t xml:space="preserve">Mingalabar, A. (2019). *Cultural Dynamics in Burmese Business*. Yangon Press.</w:t>
      </w:r>
    </w:p>
    <w:p>
      <w:pPr>
        <w:numPr>
          <w:ilvl w:val="0"/>
          <w:numId w:val="1003"/>
        </w:numPr>
        <w:pStyle w:val="Compact"/>
      </w:pPr>
      <w:r>
        <w:t xml:space="preserve">Ashley, D. L., &amp; Nisbet, G. (Eds.). (2013). *Myanmar's Economic Future*. Routledge.</w:t>
      </w:r>
    </w:p>
    <w:p>
      <w:pPr>
        <w:numPr>
          <w:ilvl w:val="0"/>
          <w:numId w:val="1003"/>
        </w:numPr>
        <w:pStyle w:val="Compact"/>
      </w:pPr>
      <w:r>
        <w:t xml:space="preserve">Local HR Surveys from the Myanmar Employers Federation (2020-2023).</w:t>
      </w:r>
    </w:p>
    <w:p>
      <w:pPr>
        <w:pStyle w:val="FirstParagraph"/>
      </w:pPr>
      <w:r>
        <w:rPr>
          <w:iCs/>
          <w:i/>
        </w:rPr>
        <w:t xml:space="preserve">This document is prepared for internal review and strategic planning purposes. All references to "Myanmar Yangon" are specific to the regional context provided.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Human Resources Manager in Myanmar Yangon</dc:title>
  <dc:creator/>
  <dc:language>en</dc:language>
  <cp:keywords/>
  <dcterms:created xsi:type="dcterms:W3CDTF">2026-07-29T03:30:20Z</dcterms:created>
  <dcterms:modified xsi:type="dcterms:W3CDTF">2026-07-29T03:30:20Z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