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Nepal</w:t>
      </w:r>
      <w:r>
        <w:t xml:space="preserve"> </w:t>
      </w:r>
      <w:r>
        <w:t xml:space="preserve">Kathmandu</w:t>
      </w:r>
    </w:p>
    <w:bookmarkStart w:id="29" w:name="Xd76ed9e36cba641598ecd3230e416b38cf1193c"/>
    <w:p>
      <w:pPr>
        <w:pStyle w:val="Heading1"/>
      </w:pPr>
      <w:r>
        <w:t xml:space="preserve">The Human Resources Manager in Nepal Kathmandu:</w:t>
      </w:r>
    </w:p>
    <w:bookmarkStart w:id="20" w:name="Xb4b13faf00cefeaee47deb5ae652fda3ba5b457"/>
    <w:p>
      <w:pPr>
        <w:pStyle w:val="Heading3"/>
      </w:pPr>
      <w:r>
        <w:t xml:space="preserve">A Critical Analysis of Modern Workplace Dynamics</w:t>
      </w:r>
    </w:p>
    <w:p>
      <w:pPr>
        <w:pStyle w:val="FirstParagraph"/>
      </w:pPr>
      <w:r>
        <w:rPr>
          <w:bCs/>
          <w:b/>
        </w:rPr>
        <w:t xml:space="preserve">Date:</w:t>
      </w:r>
      <w:r>
        <w:t xml:space="preserve"> </w:t>
      </w:r>
      <w:r>
        <w:t xml:space="preserve">October 26, 2024</w:t>
      </w:r>
      <w:r>
        <w:br/>
      </w:r>
      <w:r>
        <w:rPr>
          <w:bCs/>
          <w:b/>
        </w:rPr>
        <w:t xml:space="preserve">Subject:</w:t>
      </w:r>
      <w:r>
        <w:t xml:space="preserve"> </w:t>
      </w:r>
      <w:r>
        <w:t xml:space="preserve">Organizational Behavior and HRM Strategies in the Nepalese Context</w:t>
      </w:r>
      <w:r>
        <w:br/>
      </w:r>
    </w:p>
    <w:bookmarkEnd w:id="20"/>
    <w:bookmarkStart w:id="21" w:name="i.-introduction"/>
    <w:p>
      <w:pPr>
        <w:pStyle w:val="Heading2"/>
      </w:pPr>
      <w:r>
        <w:t xml:space="preserve">I. Introduction</w:t>
      </w:r>
    </w:p>
    <w:p>
      <w:pPr>
        <w:pStyle w:val="FirstParagraph"/>
      </w:pPr>
      <w:r>
        <w:t xml:space="preserve">In the contemporary era of global business integration, understanding the nuanced role of a</w:t>
      </w:r>
      <w:r>
        <w:t xml:space="preserve"> </w:t>
      </w:r>
      <w:r>
        <w:rPr>
          <w:bCs/>
          <w:b/>
        </w:rPr>
        <w:t xml:space="preserve">Human Resources Manager</w:t>
      </w:r>
      <w:r>
        <w:t xml:space="preserve"> </w:t>
      </w:r>
      <w:r>
        <w:t xml:space="preserve">is critical for organizational success. However, this role cannot be analyzed in a vacuum; it must be contextualized within specific geographical and cultural frameworks. This report focuses on the unique challenges and opportunities presented by operating as a</w:t>
      </w:r>
      <w:r>
        <w:t xml:space="preserve"> </w:t>
      </w:r>
      <w:r>
        <w:rPr>
          <w:bCs/>
          <w:b/>
        </w:rPr>
        <w:t xml:space="preserve">Human Resources Manager</w:t>
      </w:r>
      <w:r>
        <w:t xml:space="preserve"> </w:t>
      </w:r>
      <w:r>
        <w:t xml:space="preserve">in the bustling capital city of</w:t>
      </w:r>
      <w:r>
        <w:t xml:space="preserve"> </w:t>
      </w:r>
      <w:r>
        <w:rPr>
          <w:bCs/>
          <w:b/>
        </w:rPr>
        <w:t xml:space="preserve">Nepal Kathmandu</w:t>
      </w:r>
      <w:r>
        <w:t xml:space="preserve">. As Kathmandu transitions from a traditional hub to a burgeoning center for technology, tourism, and international trade, the mandate for HR professionals has evolved significantly. This document explores how modern HRM principles intersect with local customs labor regulations and demographic shifts in this dynamic metropolis.</w:t>
      </w:r>
    </w:p>
    <w:bookmarkEnd w:id="21"/>
    <w:bookmarkStart w:id="22" w:name="X26fef333d50f3db07e8adce952f8bd0204f0cef"/>
    <w:p>
      <w:pPr>
        <w:pStyle w:val="Heading2"/>
      </w:pPr>
      <w:r>
        <w:t xml:space="preserve">II. The Evolving Landscape of Human Resources</w:t>
      </w:r>
    </w:p>
    <w:p>
      <w:pPr>
        <w:pStyle w:val="FirstParagraph"/>
      </w:pPr>
      <w:r>
        <w:t xml:space="preserve">Historically personnel management in</w:t>
      </w:r>
      <w:r>
        <w:t xml:space="preserve"> </w:t>
      </w:r>
      <w:r>
        <w:rPr>
          <w:bCs/>
          <w:b/>
        </w:rPr>
        <w:t xml:space="preserve">Nepal Kathmandu</w:t>
      </w:r>
      <w:r>
        <w:t xml:space="preserve"> </w:t>
      </w:r>
      <w:r>
        <w:t xml:space="preserve">was often administrative, focusing on payroll and compliance. Today the</w:t>
      </w:r>
    </w:p>
    <w:p>
      <w:pPr>
        <w:pStyle w:val="BodyText"/>
      </w:pPr>
      <w:r>
        <w:t xml:space="preserve">Human Resources Manager is viewed as a strategic partner who drives organizational culture and talent retention. In Kathmandu this shift is accelerated by the influx of multinational corporations NGOs and remote work opportunities that have expanded post-pandemic. The modern HR leader must balance Western management theories with deep respect for local socio-cultural norms.</w:t>
      </w:r>
    </w:p>
    <w:bookmarkEnd w:id="22"/>
    <w:bookmarkStart w:id="23" w:name="Xf605fc89e790ef6e0e3172ae67fb927de178717"/>
    <w:p>
      <w:pPr>
        <w:pStyle w:val="Heading2"/>
      </w:pPr>
      <w:r>
        <w:t xml:space="preserve">III. Cultural Intelligence as a Core Competency</w:t>
      </w:r>
    </w:p>
    <w:p>
      <w:pPr>
        <w:pStyle w:val="FirstParagraph"/>
      </w:pPr>
      <w:r>
        <w:t xml:space="preserve">A primary finding in this analysis is that technical proficiency is insufficient for a</w:t>
      </w:r>
    </w:p>
    <w:p>
      <w:pPr>
        <w:pStyle w:val="BodyText"/>
      </w:pPr>
      <w:r>
        <w:t xml:space="preserve">Human Resources Manager working in</w:t>
      </w:r>
      <w:r>
        <w:t xml:space="preserve"> </w:t>
      </w:r>
      <w:r>
        <w:rPr>
          <w:bCs/>
          <w:b/>
        </w:rPr>
        <w:t xml:space="preserve">Nepal Kathmandu</w:t>
      </w:r>
      <w:r>
        <w:t xml:space="preserve">. Cultural intelligence (CQ) emerges as the most vital soft skill. The workplace culture in Nepal is heavily influenced by collectivism hierarchical structures and religious observances. For instance,</w:t>
      </w:r>
    </w:p>
    <w:p>
      <w:pPr>
        <w:numPr>
          <w:ilvl w:val="0"/>
          <w:numId w:val="1001"/>
        </w:numPr>
        <w:pStyle w:val="Compact"/>
      </w:pPr>
      <w:r>
        <w:t xml:space="preserve">Namaste greetings and respect for seniority are not just manners but essential components of professional interaction.</w:t>
      </w:r>
    </w:p>
    <w:p>
      <w:pPr>
        <w:numPr>
          <w:ilvl w:val="0"/>
          <w:numId w:val="1001"/>
        </w:numPr>
        <w:pStyle w:val="Compact"/>
      </w:pPr>
      <w:r>
        <w:t xml:space="preserve">Holiday schedules must accommodate Dashain Tihar Chhath and other national festivals which significantly impact productivity cycles.</w:t>
      </w:r>
    </w:p>
    <w:p>
      <w:pPr>
        <w:numPr>
          <w:ilvl w:val="0"/>
          <w:numId w:val="1001"/>
        </w:numPr>
        <w:pStyle w:val="Compact"/>
      </w:pPr>
      <w:r>
        <w:t xml:space="preserve">The concept of time may be viewed more fluidly compared to Western standards requiring HR leaders to manage expectations carefully without causing offense. A successful</w:t>
      </w:r>
    </w:p>
    <w:p>
      <w:pPr>
        <w:numPr>
          <w:ilvl w:val="0"/>
          <w:numId w:val="1000"/>
        </w:numPr>
        <w:pStyle w:val="Compact"/>
      </w:pPr>
      <w:r>
        <w:t xml:space="preserve">Human Resources Manager in this context acts as a cultural bridge translating global corporate goals into locally resonant practices while advocating for progressive policies within a traditional framework.</w:t>
      </w:r>
    </w:p>
    <w:bookmarkEnd w:id="23"/>
    <w:bookmarkStart w:id="24" w:name="iv.-regulatory-compliance-and-labor-laws"/>
    <w:p>
      <w:pPr>
        <w:pStyle w:val="Heading2"/>
      </w:pPr>
      <w:r>
        <w:t xml:space="preserve">IV. Regulatory Compliance and Labor Laws</w:t>
      </w:r>
    </w:p>
    <w:p>
      <w:pPr>
        <w:pStyle w:val="FirstParagraph"/>
      </w:pPr>
      <w:r>
        <w:t xml:space="preserve">Navigating the legal landscape is another critical aspect of the HR role in</w:t>
      </w:r>
      <w:r>
        <w:t xml:space="preserve"> </w:t>
      </w:r>
      <w:r>
        <w:rPr>
          <w:bCs/>
          <w:b/>
        </w:rPr>
        <w:t xml:space="preserve">Nepal Kathmandu</w:t>
      </w:r>
      <w:r>
        <w:t xml:space="preserve">. The government has introduced various labor acts aimed at protecting worker rights ensuring fair wages and promoting social security. A competent</w:t>
      </w:r>
    </w:p>
    <w:p>
      <w:pPr>
        <w:pStyle w:val="BodyText"/>
      </w:pPr>
      <w:r>
        <w:t xml:space="preserve">Human Resources Manager must be well-versed in these regulations including minimum wage adjustments social security fund (SSF) contributions and grievance redress mechanisms. Failure to comply can result in severe penalties damage to reputation and industrial unrest.</w:t>
      </w:r>
    </w:p>
    <w:p>
      <w:pPr>
        <w:pStyle w:val="BodyText"/>
      </w:pPr>
      <w:r>
        <w:t xml:space="preserve">Moreover the implementation of these laws is not always straightforward. There is often a gap between written policy and practical enforcement particularly in smaller enterprises within Kathmandu's informal sectors. Therefore HR managers must be proactive educators negotiating with management teams to ensure compliance while also educating employees on their rights and benefits.</w:t>
      </w:r>
    </w:p>
    <w:bookmarkEnd w:id="24"/>
    <w:bookmarkStart w:id="25" w:name="X38a42f04d828649c9b7d5c7342a5d516cd7d973"/>
    <w:p>
      <w:pPr>
        <w:pStyle w:val="Heading2"/>
      </w:pPr>
      <w:r>
        <w:t xml:space="preserve">V. Talent Acquisition and Retention Challenges</w:t>
      </w:r>
    </w:p>
    <w:p>
      <w:pPr>
        <w:pStyle w:val="FirstParagraph"/>
      </w:pPr>
      <w:r>
        <w:t xml:space="preserve">Kathmandu faces a significant brain drain as many skilled professionals seek employment abroad particularly in Australia New Zealand the Middle East and North America. This exodus creates intense competition for talent within</w:t>
      </w:r>
      <w:r>
        <w:t xml:space="preserve"> </w:t>
      </w:r>
      <w:r>
        <w:rPr>
          <w:bCs/>
          <w:b/>
        </w:rPr>
        <w:t xml:space="preserve">Nepal Kathmandu</w:t>
      </w:r>
      <w:r>
        <w:t xml:space="preserve">. The</w:t>
      </w:r>
    </w:p>
    <w:p>
      <w:pPr>
        <w:pStyle w:val="BodyText"/>
      </w:pPr>
      <w:r>
        <w:t xml:space="preserve">Human Resources Manager must develop innovative recruitment strategies to attract and retain top-tier talent. Strategies include:</w:t>
      </w:r>
    </w:p>
    <w:p>
      <w:pPr>
        <w:numPr>
          <w:ilvl w:val="0"/>
          <w:numId w:val="1002"/>
        </w:numPr>
        <w:pStyle w:val="Compact"/>
      </w:pPr>
      <w:r>
        <w:t xml:space="preserve">Offering competitive compensation packages that match or exceed overseas opportunities where feasible.</w:t>
      </w:r>
    </w:p>
    <w:p>
      <w:pPr>
        <w:numPr>
          <w:ilvl w:val="0"/>
          <w:numId w:val="1002"/>
        </w:numPr>
        <w:pStyle w:val="Compact"/>
      </w:pPr>
      <w:r>
        <w:t xml:space="preserve">Fostering a positive work-life balance acknowledging the high-stress environment of urban living in Kathmandu.</w:t>
      </w:r>
    </w:p>
    <w:p>
      <w:pPr>
        <w:numPr>
          <w:ilvl w:val="0"/>
          <w:numId w:val="1002"/>
        </w:numPr>
        <w:pStyle w:val="Compact"/>
      </w:pPr>
      <w:r>
        <w:t xml:space="preserve">Promoting internal career development and continuous learning opportunities to keep ambitious employees engaged.</w:t>
      </w:r>
    </w:p>
    <w:p>
      <w:pPr>
        <w:pStyle w:val="FirstParagraph"/>
      </w:pPr>
      <w:r>
        <w:t xml:space="preserve">Furthermore digital recruitment platforms have become essential tools. HR leaders must leverage social media LinkedIn and local job portals effectively to reach younger demographics who are increasingly tech-savvy and value-driven in their career choices.</w:t>
      </w:r>
    </w:p>
    <w:bookmarkEnd w:id="25"/>
    <w:bookmarkStart w:id="26" w:name="X7fed160003c9a89a9cc301f0a9df9c8dcc9efd6"/>
    <w:p>
      <w:pPr>
        <w:pStyle w:val="Heading2"/>
      </w:pPr>
      <w:r>
        <w:t xml:space="preserve">VI. Diversity Inclusion and Gender Equality</w:t>
      </w:r>
    </w:p>
    <w:p>
      <w:pPr>
        <w:pStyle w:val="FirstParagraph"/>
      </w:pPr>
      <w:r>
        <w:t xml:space="preserve">Society is making strides toward gender equality though challenges remain particularly for women in leadership roles within corporate settings. The role of the</w:t>
      </w:r>
    </w:p>
    <w:p>
      <w:pPr>
        <w:pStyle w:val="BodyText"/>
      </w:pPr>
      <w:r>
        <w:t xml:space="preserve">Human Resources Manager in</w:t>
      </w:r>
      <w:r>
        <w:t xml:space="preserve"> </w:t>
      </w:r>
      <w:r>
        <w:rPr>
          <w:bCs/>
          <w:b/>
        </w:rPr>
        <w:t xml:space="preserve">Nepal Kathmandu</w:t>
      </w:r>
      <w:r>
        <w:t xml:space="preserve"> </w:t>
      </w:r>
      <w:r>
        <w:t xml:space="preserve">includes championing diversity and inclusion initiatives. This involves implementing unbiased hiring practices providing maternity and paternity leave support systems for working parents and creating safe spaces free from harassment.</w:t>
      </w:r>
    </w:p>
    <w:p>
      <w:pPr>
        <w:pStyle w:val="BodyText"/>
      </w:pPr>
      <w:r>
        <w:t xml:space="preserve">Recent legislative changes encouraging women's participation in the workforce have empowered many HR departments to take active roles in promoting female leadership. Initiatives such as mentorship programs networking events specifically for women professionals contribute significantly to building a more inclusive organizational culture that reflects the diverse fabric of Nepalese society.</w:t>
      </w:r>
    </w:p>
    <w:bookmarkEnd w:id="26"/>
    <w:bookmarkStart w:id="27" w:name="X3f4587730f125c88a3371908c21119bc54c5226"/>
    <w:p>
      <w:pPr>
        <w:pStyle w:val="Heading2"/>
      </w:pPr>
      <w:r>
        <w:t xml:space="preserve">VII. Technological Integration and Future Trends</w:t>
      </w:r>
    </w:p>
    <w:p>
      <w:pPr>
        <w:pStyle w:val="FirstParagraph"/>
      </w:pPr>
      <w:r>
        <w:t xml:space="preserve">The adoption of Human Resource Information Systems (HRIS) is growing rapidly in Kathmandu's corporate sector. Automation of routine tasks such as attendance tracking leave management allows HR teams to focus on strategic activities like employee engagement and organizational development.</w:t>
      </w:r>
    </w:p>
    <w:p>
      <w:pPr>
        <w:pStyle w:val="BodyText"/>
      </w:pPr>
      <w:r>
        <w:t xml:space="preserve">However infrastructure issues such as intermittent internet connectivity and power supply can pose challenges requiring robust backup plans. A forward-thinking</w:t>
      </w:r>
    </w:p>
    <w:p>
      <w:pPr>
        <w:pStyle w:val="BodyText"/>
      </w:pPr>
      <w:r>
        <w:t xml:space="preserve">Human Resources Manager in</w:t>
      </w:r>
      <w:r>
        <w:t xml:space="preserve"> </w:t>
      </w:r>
      <w:r>
        <w:rPr>
          <w:bCs/>
          <w:b/>
        </w:rPr>
        <w:t xml:space="preserve">Nepal Kathmandu</w:t>
      </w:r>
      <w:r>
        <w:t xml:space="preserve"> </w:t>
      </w:r>
      <w:r>
        <w:t xml:space="preserve">must advocate for technological upgrades while ensuring that digital transformation does not alienate older employees or exacerbate existing inequalities within the workforce.</w:t>
      </w:r>
    </w:p>
    <w:bookmarkEnd w:id="27"/>
    <w:bookmarkStart w:id="28" w:name="viii.-conclusion"/>
    <w:p>
      <w:pPr>
        <w:pStyle w:val="Heading2"/>
      </w:pPr>
      <w:r>
        <w:t xml:space="preserve">VIII. Conclusion</w:t>
      </w:r>
    </w:p>
    <w:p>
      <w:pPr>
        <w:pStyle w:val="FirstParagraph"/>
      </w:pPr>
      <w:r>
        <w:t xml:space="preserve">In conclusion the position of a</w:t>
      </w:r>
    </w:p>
    <w:p>
      <w:pPr>
        <w:pStyle w:val="BodyText"/>
      </w:pPr>
      <w:r>
        <w:t xml:space="preserve">Human Resources Manager in</w:t>
      </w:r>
      <w:r>
        <w:t xml:space="preserve"> </w:t>
      </w:r>
      <w:r>
        <w:rPr>
          <w:bCs/>
          <w:b/>
        </w:rPr>
        <w:t xml:space="preserve">Nepal Kathmandu</w:t>
      </w:r>
      <w:r>
        <w:t xml:space="preserve"> </w:t>
      </w:r>
      <w:r>
        <w:t xml:space="preserve">is multifaceted demanding a blend of legal expertise cultural sensitivity strategic foresight and technological aptitude. As the city continues to develop economically and socially HR leaders play a pivotal role in shaping workplace environments that are both productive and humane.</w:t>
      </w:r>
    </w:p>
    <w:p>
      <w:pPr>
        <w:pStyle w:val="BodyText"/>
      </w:pPr>
      <w:r>
        <w:t xml:space="preserve">To succeed professionals must move beyond traditional administrative roles embracing their identity as change agents who navigate the complexities of globalization while honoring local traditions. By addressing challenges such as talent retention regulatory compliance diversity gaps and technological adaptation HR managers can drive sustainable growth for organizations operating in this vibrant South Asian hub.</w:t>
      </w:r>
    </w:p>
    <w:p>
      <w:pPr>
        <w:pStyle w:val="BodyText"/>
      </w:pPr>
      <w:r>
        <w:t xml:space="preserve">Ultimately the effectiveness of any business strategy hinges on its people. In</w:t>
      </w:r>
      <w:r>
        <w:t xml:space="preserve"> </w:t>
      </w:r>
      <w:r>
        <w:rPr>
          <w:bCs/>
          <w:b/>
        </w:rPr>
        <w:t xml:space="preserve">Nepal Kathmandu</w:t>
      </w:r>
      <w:r>
        <w:t xml:space="preserve"> </w:t>
      </w:r>
      <w:r>
        <w:t xml:space="preserve">where tradition meets modernity the</w:t>
      </w:r>
    </w:p>
    <w:p>
      <w:pPr>
        <w:pStyle w:val="BodyText"/>
      </w:pPr>
      <w:r>
        <w:t xml:space="preserve">Human Resources Manager stands at the intersection ensuring that human capital is not only managed but truly nurtured and empowered for future prosperity.</w:t>
      </w:r>
    </w:p>
    <w:p>
      <w:pPr>
        <w:pStyle w:val="BodyText"/>
      </w:pPr>
      <w:r>
        <w:rPr>
          <w:iCs/>
          <w:i/>
        </w:rPr>
        <w:t xml:space="preserve">This report was prepared as part of an organizational analysis initiative focusing on regional HR best practices.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Human Resources Manager in Nepal Kathmandu</dc:title>
  <dc:creator/>
  <dc:language>en</dc:language>
  <cp:keywords/>
  <dcterms:created xsi:type="dcterms:W3CDTF">2026-07-29T07:20:31Z</dcterms:created>
  <dcterms:modified xsi:type="dcterms:W3CDTF">2026-07-29T07:20:31Z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