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Peru</w:t>
      </w:r>
      <w:r>
        <w:t xml:space="preserve"> </w:t>
      </w:r>
      <w:r>
        <w:t xml:space="preserve">Lima</w:t>
      </w:r>
    </w:p>
    <w:bookmarkStart w:id="28" w:name="X66037e551ab5355b879e6933e87e11f9e7ff3a8"/>
    <w:p>
      <w:pPr>
        <w:pStyle w:val="Heading1"/>
      </w:pPr>
      <w:r>
        <w:t xml:space="preserve">Book Report: Navigating the Modern Workforce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Strategic Planning Department</w:t>
      </w:r>
    </w:p>
    <w:p>
      <w:pPr>
        <w:pStyle w:val="BodyText"/>
      </w:pPr>
      <w:r>
        <w:t xml:space="preserve">Introduction to the Book Report</w:t>
      </w:r>
    </w:p>
    <w:p>
      <w:pPr>
        <w:pStyle w:val="BodyText"/>
      </w:pPr>
      <w:r>
        <w:t xml:space="preserve">This document serves as a comprehensive</w:t>
      </w:r>
      <w:r>
        <w:t xml:space="preserve"> </w:t>
      </w:r>
      <w:r>
        <w:rPr>
          <w:bCs/>
          <w:b/>
        </w:rPr>
        <w:t xml:space="preserve">Book Report</w:t>
      </w:r>
      <w:r>
        <w:t xml:space="preserve"> </w:t>
      </w:r>
      <w:r>
        <w:t xml:space="preserve">analyzing the evolving dynamics of corporate structure, labor laws, and cultural management. While this analysis is theoretical in nature, it is strictly contextualized for the professional environment of Peru Lima. The primary focus is on understanding how modern companies can effectively function through their Human Resources departments within this specific geographic and economic hub. By reviewing key principles relevant to the region, we aim to provide actionable insights that bridge the gap between traditional management theory and the vibrant reality of business in Peru Lima.</w:t>
      </w:r>
    </w:p>
    <w:bookmarkStart w:id="20" w:name="Xe2e3abedb0150c8279d1bb6f3a42ca07b38406e"/>
    <w:p>
      <w:pPr>
        <w:pStyle w:val="Heading2"/>
      </w:pPr>
      <w:r>
        <w:t xml:space="preserve">The Role of the Human Resources Manager in a Globalized Context</w:t>
      </w:r>
    </w:p>
    <w:p>
      <w:pPr>
        <w:pStyle w:val="FirstParagraph"/>
      </w:pPr>
      <w:r>
        <w:t xml:space="preserve">In contemporary literature, often reviewed in this</w:t>
      </w:r>
      <w:r>
        <w:t xml:space="preserve"> </w:t>
      </w:r>
      <w:r>
        <w:rPr>
          <w:bCs/>
          <w:b/>
        </w:rPr>
        <w:t xml:space="preserve">Book Report</w:t>
      </w:r>
      <w:r>
        <w:t xml:space="preserve">, the Human Resources Manager is no longer viewed merely as an administrative functionary responsible for payroll and compliance. Instead, they are portrayed as strategic partners who drive organizational culture and talent acquisition. In Peru Lima, a city that has become the economic engine of South America, the stakes for effective human capital management are higher than ever.</w:t>
      </w:r>
    </w:p>
    <w:p>
      <w:pPr>
        <w:pStyle w:val="BodyText"/>
      </w:pPr>
      <w:r>
        <w:t xml:space="preserve">The Human Resources Manager must possess a dual competency: global standard practices in HR and local sensitivity to Peruvian nuances. The literature suggests that successful managers in this region act as cultural translators, ensuring that international corporate policies align with the deeply rooted social values of Lima’s workforce. This involves understanding not just the letter of the law, but the spirit of how employees interact within a hierarchical yet increasingly collaborative society.</w:t>
      </w:r>
    </w:p>
    <w:bookmarkEnd w:id="20"/>
    <w:bookmarkStart w:id="22" w:name="X5549bc9ad1d14b5a70dfc53a3d4bc5781ecbbba"/>
    <w:p>
      <w:pPr>
        <w:pStyle w:val="Heading2"/>
      </w:pPr>
      <w:r>
        <w:t xml:space="preserve">Legal and Regulatory Frameworks in Peru Lima</w:t>
      </w:r>
    </w:p>
    <w:p>
      <w:pPr>
        <w:pStyle w:val="FirstParagraph"/>
      </w:pPr>
      <w:r>
        <w:t xml:space="preserve">A significant portion of this</w:t>
      </w:r>
      <w:r>
        <w:t xml:space="preserve"> </w:t>
      </w:r>
      <w:r>
        <w:rPr>
          <w:bCs/>
          <w:b/>
        </w:rPr>
        <w:t xml:space="preserve">Book Report</w:t>
      </w:r>
      <w:r>
        <w:t xml:space="preserve"> </w:t>
      </w:r>
      <w:r>
        <w:t xml:space="preserve">is dedicated to compliance. The labor environment in Peru Lima is governed by the "Productivity and Competitiveness Labour Regime" (Ley de Productividad y Competitividad Laboral). For any Human Resources Manager operating here, mastery of these regulations is non-negotiable.</w:t>
      </w:r>
    </w:p>
    <w:bookmarkStart w:id="21" w:name="key-compliance-points"/>
    <w:p>
      <w:pPr>
        <w:pStyle w:val="Heading3"/>
      </w:pPr>
      <w:r>
        <w:t xml:space="preserve">Key Compliance Points:</w:t>
      </w:r>
    </w:p>
    <w:p>
      <w:pPr>
        <w:numPr>
          <w:ilvl w:val="0"/>
          <w:numId w:val="1001"/>
        </w:numPr>
        <w:pStyle w:val="Compact"/>
      </w:pPr>
      <w:r>
        <w:rPr>
          <w:bCs/>
          <w:b/>
        </w:rPr>
        <w:t xml:space="preserve">CTS (Compensación por Tiempo de Servicios):</w:t>
      </w:r>
      <w:r>
        <w:t xml:space="preserve">A mandatory severance payment that must be deposited semi-annually, a unique feature of the Peruvian labor market.</w:t>
      </w:r>
    </w:p>
    <w:p>
      <w:pPr>
        <w:numPr>
          <w:ilvl w:val="0"/>
          <w:numId w:val="1001"/>
        </w:numPr>
        <w:pStyle w:val="Compact"/>
      </w:pPr>
      <w:r>
        <w:rPr>
          <w:bCs/>
          <w:b/>
        </w:rPr>
        <w:t xml:space="preserve">SUVI (Sueldo Vacacional):</w:t>
      </w:r>
      <w:r>
        <w:t xml:space="preserve">Mandatory vacation bonuses calculated based on monthly salary.</w:t>
      </w:r>
    </w:p>
    <w:p>
      <w:pPr>
        <w:numPr>
          <w:ilvl w:val="0"/>
          <w:numId w:val="1001"/>
        </w:numPr>
        <w:pStyle w:val="Compact"/>
      </w:pPr>
      <w:r>
        <w:rPr>
          <w:bCs/>
          <w:b/>
        </w:rPr>
        <w:t xml:space="preserve">CTS and Gratuación:</w:t>
      </w:r>
      <w:r>
        <w:t xml:space="preserve">Distinguishing between the two is crucial for budgeting, as both represent significant financial obligations for employers.</w:t>
      </w:r>
    </w:p>
    <w:bookmarkEnd w:id="21"/>
    <w:p>
      <w:pPr>
        <w:pStyle w:val="FirstParagraph"/>
      </w:pPr>
      <w:r>
        <w:t xml:space="preserve">The Human Resources Manager must navigate these requirements with precision. Failure to do so can lead to legal repercussions that damage the company’s reputation in Peru Lima. Furthermore, recent legislative changes aimed at protecting remote workers and gig economy employees require the HR department to be agile and constantly updated on new decrees issued by SUNAFIL (Superintendencia Nacional de Fiscalización Laboral).</w:t>
      </w:r>
    </w:p>
    <w:bookmarkEnd w:id="22"/>
    <w:bookmarkStart w:id="23" w:name="X2611ee114c05d05752cc835406cb48ef41f53cb"/>
    <w:p>
      <w:pPr>
        <w:pStyle w:val="Heading2"/>
      </w:pPr>
      <w:r>
        <w:t xml:space="preserve">Cultural Dynamics: The "Yachay" of Management</w:t>
      </w:r>
    </w:p>
    <w:p>
      <w:pPr>
        <w:pStyle w:val="FirstParagraph"/>
      </w:pPr>
      <w:r>
        <w:t xml:space="preserve">The literature emphasizes that management in Peru Lima cannot be divorced from culture. Peruvians generally value personal relationships, respect for hierarchy, and a warm interpersonal connection. A Human Resources Manager who approaches the workforce with a purely transactional mindset often faces resistance or low morale.</w:t>
      </w:r>
    </w:p>
    <w:p>
      <w:pPr>
        <w:pStyle w:val="BodyText"/>
      </w:pPr>
      <w:r>
        <w:t xml:space="preserve">In this context, the HR department must foster an environment of "confianza" (trust). This involves investing in soft skills training for leadership teams in Peru Lima. The book suggests that emotional intelligence is just as critical as technical proficiency when managing diverse teams. In a multicultural hub like Peru Lima, where expatriates work alongside local talent, the Human Resources Manager plays a pivotal role in bridging cultural gaps to prevent misunderstandings and foster inclusivity.</w:t>
      </w:r>
    </w:p>
    <w:bookmarkEnd w:id="23"/>
    <w:bookmarkStart w:id="24" w:name="Xd29d0e62c525f57236bae0b252c59979e5cb4b3"/>
    <w:p>
      <w:pPr>
        <w:pStyle w:val="Heading2"/>
      </w:pPr>
      <w:r>
        <w:t xml:space="preserve">Talent Acquisition and Retention Strategies</w:t>
      </w:r>
    </w:p>
    <w:p>
      <w:pPr>
        <w:pStyle w:val="FirstParagraph"/>
      </w:pPr>
      <w:r>
        <w:t xml:space="preserve">The competitive job market in Peru Lima has shifted significantly. High demand for tech-savvy professionals means that traditional recruitment methods are insufficient. The</w:t>
      </w:r>
      <w:r>
        <w:t xml:space="preserve"> </w:t>
      </w:r>
      <w:r>
        <w:rPr>
          <w:bCs/>
          <w:b/>
        </w:rPr>
        <w:t xml:space="preserve">Book Report</w:t>
      </w:r>
      <w:r>
        <w:t xml:space="preserve"> </w:t>
      </w:r>
      <w:r>
        <w:t xml:space="preserve">highlights that Human Resources Managers must leverage digital platforms and employer branding to attract top talent.</w:t>
      </w:r>
    </w:p>
    <w:p>
      <w:pPr>
        <w:pStyle w:val="BodyText"/>
      </w:pPr>
      <w:r>
        <w:t xml:space="preserve">Retailing is not just about salary; it is about career development, work-life balance, and company values. In Peru Lima, where the urban workforce is increasingly young and ambitious, HR departments must offer clear pathways for growth. This includes implementing structured mentorship programs and continuous education initiatives. The Human Resources Manager acts as the architect of these opportunities, ensuring that retention strategies are proactive rather than reactive.</w:t>
      </w:r>
    </w:p>
    <w:bookmarkEnd w:id="24"/>
    <w:bookmarkStart w:id="25" w:name="Xccbeffd42e1e649789c88899c1ea6f5dcaa9bfb"/>
    <w:p>
      <w:pPr>
        <w:pStyle w:val="Heading2"/>
      </w:pPr>
      <w:r>
        <w:t xml:space="preserve">The Impact of Remote Work on Peru Lima’s Office Culture</w:t>
      </w:r>
    </w:p>
    <w:p>
      <w:pPr>
        <w:pStyle w:val="FirstParagraph"/>
      </w:pPr>
      <w:r>
        <w:t xml:space="preserve">A critical theme in recent HR literature is the hybrid work model. For companies based in Peru Lima, this presents both opportunities and challenges. The Human Resources Manager must redefine performance metrics, moving away from "hours seen" to "output achieved." This shift requires a robust digital infrastructure and a culture of accountability.</w:t>
      </w:r>
    </w:p>
    <w:p>
      <w:pPr>
        <w:pStyle w:val="BodyText"/>
      </w:pPr>
      <w:r>
        <w:t xml:space="preserve">Moreover, managing remote teams across different time zones while maintaining the cohesion of the local Peru Lima office requires deliberate effort. HR policies must be updated to address communication norms, mental health support, and equipment allowances. The Human Resources Manager becomes the guardian of company culture in a digital space, ensuring that employees feel connected despite physical distance.</w:t>
      </w:r>
    </w:p>
    <w:bookmarkEnd w:id="25"/>
    <w:bookmarkStart w:id="26" w:name="Xf7057ca90e52d4efd0a7d2c1649e0b8c19b1cb8"/>
    <w:p>
      <w:pPr>
        <w:pStyle w:val="Heading2"/>
      </w:pPr>
      <w:r>
        <w:t xml:space="preserve">Diversity, Equity, and Inclusion (DEI) Initiatives</w:t>
      </w:r>
    </w:p>
    <w:p>
      <w:pPr>
        <w:pStyle w:val="FirstParagraph"/>
      </w:pPr>
      <w:r>
        <w:t xml:space="preserve">The</w:t>
      </w:r>
      <w:r>
        <w:t xml:space="preserve"> </w:t>
      </w:r>
      <w:r>
        <w:rPr>
          <w:bCs/>
          <w:b/>
        </w:rPr>
        <w:t xml:space="preserve">Book Report</w:t>
      </w:r>
      <w:r>
        <w:t xml:space="preserve"> </w:t>
      </w:r>
      <w:r>
        <w:t xml:space="preserve">also touches upon the growing importance of DEI in Peru Lima. Historically, corporate leadership in Lima has been homogeneous. However, global trends and local activism are driving change. Human Resources Managers are now expected to implement inclusive hiring practices and unconscious bias training.</w:t>
      </w:r>
    </w:p>
    <w:p>
      <w:pPr>
        <w:pStyle w:val="BodyText"/>
      </w:pPr>
      <w:r>
        <w:t xml:space="preserve">This involves looking beyond traditional networks and considering candidates from diverse backgrounds, including indigenous communities and those with disabilities. In Peru Lima, where social inequality can impact access to education and opportunities, HR departments have a unique role in promoting social mobility through fair hiring practices. This not only enhances the company’s ethical standing but also taps into untapped pools of talent.</w:t>
      </w:r>
    </w:p>
    <w:bookmarkEnd w:id="26"/>
    <w:bookmarkStart w:id="27" w:name="conclusion"/>
    <w:p>
      <w:pPr>
        <w:pStyle w:val="Heading2"/>
      </w:pPr>
      <w:r>
        <w:t xml:space="preserve">Conclusion</w:t>
      </w:r>
    </w:p>
    <w:p>
      <w:pPr>
        <w:pStyle w:val="FirstParagraph"/>
      </w:pPr>
      <w:r>
        <w:t xml:space="preserve">In summary, this</w:t>
      </w:r>
      <w:r>
        <w:t xml:space="preserve"> </w:t>
      </w:r>
      <w:r>
        <w:rPr>
          <w:bCs/>
          <w:b/>
        </w:rPr>
        <w:t xml:space="preserve">Book Report</w:t>
      </w:r>
      <w:r>
        <w:t xml:space="preserve"> </w:t>
      </w:r>
      <w:r>
        <w:t xml:space="preserve">underscores that the role of the Human Resources Manager in Peru Lima is complex, multifaceted, and strategically vital. It goes beyond administrative tasks to encompass legal compliance, cultural intelligence, talent strategy, and ethical leadership.</w:t>
      </w:r>
    </w:p>
    <w:p>
      <w:pPr>
        <w:pStyle w:val="BodyText"/>
      </w:pPr>
      <w:r>
        <w:t xml:space="preserve">To thrive in the dynamic business environment of Peru Lima, companies must empower their Human Resources departments with the resources and authority needed to implement progressive policies. The insights derived from this analysis suggest that investing in human capital is not just a cost but a strategic investment that drives sustainable growth. As Peru Lima continues to evolve as a global business hub, those who prioritize effective, empathetic, and legally sound HR practices will undoubtedly gain a competitive advantage.</w:t>
      </w:r>
    </w:p>
    <w:p>
      <w:pPr>
        <w:pStyle w:val="BodyText"/>
      </w:pPr>
      <w:r>
        <w:t xml:space="preserve">End of Book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Human Resources Management in Peru Lima</dc:title>
  <dc:creator/>
  <dc:language>en</dc:language>
  <cp:keywords/>
  <dcterms:created xsi:type="dcterms:W3CDTF">2026-07-29T08:48:30Z</dcterms:created>
  <dcterms:modified xsi:type="dcterms:W3CDTF">2026-07-29T08:48:30Z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