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Senegal</w:t>
      </w:r>
      <w:r>
        <w:t xml:space="preserve"> </w:t>
      </w:r>
      <w:r>
        <w:t xml:space="preserve">Dakar</w:t>
      </w:r>
    </w:p>
    <w:bookmarkStart w:id="26" w:name="X1a9df67d8361a1989c64f4b5f64b2fd01439a4b"/>
    <w:p>
      <w:pPr>
        <w:pStyle w:val="Heading1"/>
      </w:pPr>
      <w:r>
        <w:t xml:space="preserve">The Evolving Role of the Human Resources Manager in Senegal Dakar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Management Team</w:t>
      </w:r>
      <w:r>
        <w:br/>
      </w:r>
      <w:r>
        <w:rPr>
          <w:bCs/>
          <w:b/>
        </w:rPr>
        <w:t xml:space="preserve">HR Strategy Department</w:t>
      </w:r>
      <w:r>
        <w:br/>
      </w:r>
    </w:p>
    <w:bookmarkStart w:id="20" w:name="i.-introduction-the-context-of-dakar"/>
    <w:p>
      <w:pPr>
        <w:pStyle w:val="Heading2"/>
      </w:pPr>
      <w:r>
        <w:t xml:space="preserve">I. Introduction: The Context of Dakar</w:t>
      </w:r>
    </w:p>
    <w:p>
      <w:pPr>
        <w:pStyle w:val="FirstParagraph"/>
      </w:pPr>
      <w:r>
        <w:t xml:space="preserve">This report synthesizes key findings from contemporary literature regarding strategic human resource management, specifically tailored to the unique socio-economic and cultural landscape of Dakar, Senegal. As a rapidly urbanizing economic hub in West Africa, Dakar presents a distinct set of challenges and opportunities for businesses operating within its borders. The role of the</w:t>
      </w:r>
      <w:r>
        <w:t xml:space="preserve"> </w:t>
      </w:r>
      <w:r>
        <w:rPr>
          <w:bCs/>
          <w:b/>
        </w:rPr>
        <w:t xml:space="preserve">Human Resources Manager</w:t>
      </w:r>
      <w:r>
        <w:t xml:space="preserve"> </w:t>
      </w:r>
      <w:r>
        <w:t xml:space="preserve">here is no longer confined to administrative payroll processing or basic recruitment; it has evolved into a strategic partnership that requires deep cultural intelligence.</w:t>
      </w:r>
    </w:p>
    <w:p>
      <w:pPr>
        <w:pStyle w:val="BodyText"/>
      </w:pPr>
      <w:r>
        <w:t xml:space="preserve">The literature reviewed emphasizes that effective management in Dakar cannot be achieved through a purely Western-centric approach. Instead, successful organizations must integrate global best practices with local traditions, legal frameworks specific to Francophone West Africa, and the vibrant entrepreneurial spirit of the Senegalese people. This document serves as a guide for understanding how the</w:t>
      </w:r>
      <w:r>
        <w:t xml:space="preserve"> </w:t>
      </w:r>
      <w:r>
        <w:rPr>
          <w:bCs/>
          <w:b/>
        </w:rPr>
        <w:t xml:space="preserve">Human Resources Manager</w:t>
      </w:r>
      <w:r>
        <w:t xml:space="preserve"> </w:t>
      </w:r>
      <w:r>
        <w:t xml:space="preserve">can navigate these complexities to foster a productive and harmonious workplace in Dakar.</w:t>
      </w:r>
    </w:p>
    <w:bookmarkEnd w:id="20"/>
    <w:bookmarkStart w:id="21" w:name="Xd3aee111d958d4b6e2d9b5e7213e67b7bcd211b"/>
    <w:p>
      <w:pPr>
        <w:pStyle w:val="Heading2"/>
      </w:pPr>
      <w:r>
        <w:t xml:space="preserve">II. Cultural Intelligence: The Foundation of Management</w:t>
      </w:r>
    </w:p>
    <w:p>
      <w:pPr>
        <w:pStyle w:val="FirstParagraph"/>
      </w:pPr>
      <w:r>
        <w:t xml:space="preserve">A recurring theme in modern HR literature applicable to Senegal is the critical importance of cultural intelligence. In Dakar, relationships are paramount. The concept of "social capital" often outweighs pure technical proficiency in initial hiring decisions and long-term team cohesion. The</w:t>
      </w:r>
      <w:r>
        <w:t xml:space="preserve"> </w:t>
      </w:r>
      <w:r>
        <w:rPr>
          <w:bCs/>
          <w:b/>
        </w:rPr>
        <w:t xml:space="preserve">Human Resources Manager</w:t>
      </w:r>
      <w:r>
        <w:t xml:space="preserve"> </w:t>
      </w:r>
      <w:r>
        <w:t xml:space="preserve">must understand the nuanced social hierarchies and the importance of respect for age and seniority.</w:t>
      </w:r>
    </w:p>
    <w:p>
      <w:pPr>
        <w:pStyle w:val="BodyText"/>
      </w:pPr>
      <w:r>
        <w:rPr>
          <w:bCs/>
          <w:b/>
        </w:rPr>
        <w:t xml:space="preserve">Key Insight:</w:t>
      </w:r>
      <w:r>
        <w:t xml:space="preserve"> </w:t>
      </w:r>
      <w:r>
        <w:t xml:space="preserve">In Dakar, business is personal. A manager who invests time in building genuine relationships with employees—understanding their family obligations, community standing, and personal aspirations—will find that employee loyalty increases significantly. This contrasts sharply with the transactional nature of HR in some Northern European or North American contexts.</w:t>
      </w:r>
    </w:p>
    <w:p>
      <w:pPr>
        <w:pStyle w:val="BodyText"/>
      </w:pPr>
      <w:r>
        <w:t xml:space="preserve">Literature suggests that the</w:t>
      </w:r>
      <w:r>
        <w:t xml:space="preserve"> </w:t>
      </w:r>
      <w:r>
        <w:rPr>
          <w:bCs/>
          <w:b/>
        </w:rPr>
        <w:t xml:space="preserve">Human Resources Manager</w:t>
      </w:r>
      <w:r>
        <w:t xml:space="preserve"> </w:t>
      </w:r>
      <w:r>
        <w:t xml:space="preserve">should act as a cultural broker. They must bridge the gap between international corporate mandates (if applicable) and local expectations. For instance, while punctuality is valued in global business, the flexible approach to time often found in West African cultures requires a management style that is firm yet empathetic. Training programs for managers in Dakar must include modules on cross-cultural communication to prevent misunderstandings.</w:t>
      </w:r>
    </w:p>
    <w:bookmarkEnd w:id="21"/>
    <w:bookmarkStart w:id="22" w:name="X746d1deaf781aa3cd81196bb90a7da58f88b119"/>
    <w:p>
      <w:pPr>
        <w:pStyle w:val="Heading2"/>
      </w:pPr>
      <w:r>
        <w:t xml:space="preserve">III. Navigating the Legal and Regulatory Framework</w:t>
      </w:r>
    </w:p>
    <w:p>
      <w:pPr>
        <w:pStyle w:val="FirstParagraph"/>
      </w:pPr>
      <w:r>
        <w:t xml:space="preserve">The legal landscape in Senegal is governed by the Labour Code (Code du Travail), which shares similarities with other Francophone African nations but has its own specificities. The</w:t>
      </w:r>
      <w:r>
        <w:t xml:space="preserve"> </w:t>
      </w:r>
      <w:r>
        <w:rPr>
          <w:bCs/>
          <w:b/>
        </w:rPr>
        <w:t xml:space="preserve">Human Resources Manager</w:t>
      </w:r>
      <w:r>
        <w:t xml:space="preserve"> </w:t>
      </w:r>
      <w:r>
        <w:t xml:space="preserve">must possess a rigorous understanding of these laws to protect the organization from litigation and ensure ethical labor practices. Key areas include contract types (CDI vs. CDD), severance pay calculations, and mandatory social security contributions through CNSS (Caisse Nationale de Sécurité Sociale).</w:t>
      </w:r>
    </w:p>
    <w:p>
      <w:pPr>
        <w:pStyle w:val="BodyText"/>
      </w:pPr>
      <w:r>
        <w:t xml:space="preserve">Recent amendments to labor laws in Senegal have placed greater emphasis on worker protections and gender equality. The modern</w:t>
      </w:r>
      <w:r>
        <w:t xml:space="preserve"> </w:t>
      </w:r>
      <w:r>
        <w:rPr>
          <w:bCs/>
          <w:b/>
        </w:rPr>
        <w:t xml:space="preserve">Human Resources Manager</w:t>
      </w:r>
      <w:r>
        <w:t xml:space="preserve"> </w:t>
      </w:r>
      <w:r>
        <w:t xml:space="preserve">is expected to not only comply with these regulations but also to proactively implement policies that promote diversity and inclusion. This includes creating safe work environments, especially for women who are increasingly entering the formal workforce in Dakar's growing sectors such as telecommunications, finance, and services.</w:t>
      </w:r>
    </w:p>
    <w:bookmarkEnd w:id="22"/>
    <w:bookmarkStart w:id="23" w:name="X1a14e9d552fbc9f4900190b3bacbcf86bf9b6b9"/>
    <w:p>
      <w:pPr>
        <w:pStyle w:val="Heading2"/>
      </w:pPr>
      <w:r>
        <w:t xml:space="preserve">IV. Talent Acquisition: Bridging the Skills Gap</w:t>
      </w:r>
    </w:p>
    <w:p>
      <w:pPr>
        <w:pStyle w:val="FirstParagraph"/>
      </w:pPr>
      <w:r>
        <w:t xml:space="preserve">Dakar boasts a young, educated population with a strong appetite for learning. However, there is often a disconnect between academic curricula and industry needs. The literature highlights that the</w:t>
      </w:r>
      <w:r>
        <w:t xml:space="preserve"> </w:t>
      </w:r>
      <w:r>
        <w:rPr>
          <w:bCs/>
          <w:b/>
        </w:rPr>
        <w:t xml:space="preserve">Human Resources Manager</w:t>
      </w:r>
      <w:r>
        <w:t xml:space="preserve"> </w:t>
      </w:r>
      <w:r>
        <w:t xml:space="preserve">plays a pivotal role in talent acquisition by partnering with local universities and vocational training centers in Dakar. Instead of merely recruiting finished products, HR leaders are encouraged to adopt "build-over-buy" strategies, investing in internal training programs.</w:t>
      </w:r>
    </w:p>
    <w:p>
      <w:pPr>
        <w:pStyle w:val="BodyText"/>
      </w:pPr>
      <w:r>
        <w:t xml:space="preserve">This approach serves two purposes: it addresses the skills gap and demonstrates corporate social responsibility (CSR). Senegalese society highly values companies that contribute to national development. By offering apprenticeships and internships, the organization builds a pipeline of loyal talent while enhancing its brand reputation in Dakar. The</w:t>
      </w:r>
      <w:r>
        <w:t xml:space="preserve"> </w:t>
      </w:r>
      <w:r>
        <w:rPr>
          <w:bCs/>
          <w:b/>
        </w:rPr>
        <w:t xml:space="preserve">Human Resources Manager</w:t>
      </w:r>
      <w:r>
        <w:t xml:space="preserve"> </w:t>
      </w:r>
      <w:r>
        <w:t xml:space="preserve">must therefore be seen as an educator and mentor, not just a gatekeeper.</w:t>
      </w:r>
    </w:p>
    <w:bookmarkEnd w:id="23"/>
    <w:bookmarkStart w:id="24" w:name="X45d2823760e33d85b35c1f148e0290c604964bd"/>
    <w:p>
      <w:pPr>
        <w:pStyle w:val="Heading2"/>
      </w:pPr>
      <w:r>
        <w:t xml:space="preserve">V. Compensation, Benefits, and Employee Well-being</w:t>
      </w:r>
    </w:p>
    <w:p>
      <w:pPr>
        <w:pStyle w:val="FirstParagraph"/>
      </w:pPr>
      <w:r>
        <w:t xml:space="preserve">In the context of Dakar's rising cost of living, particularly in housing and transportation near the Plateau or Almadies districts, compensation packages must be competitive. However, monetary compensation is only one part of the equation. The literature emphasizes holistic well-being strategies. This includes flexible working hours to account for traffic congestion (embouteillages) in Dakar and mental health support.</w:t>
      </w:r>
    </w:p>
    <w:p>
      <w:pPr>
        <w:pStyle w:val="BodyText"/>
      </w:pPr>
      <w:r>
        <w:t xml:space="preserve">Furthermore, cultural benefits such as paid leave for religious holidays (Eid al-Fitr, Eid al-Adha) are essential components of a retention strategy in Senegal. The</w:t>
      </w:r>
      <w:r>
        <w:t xml:space="preserve"> </w:t>
      </w:r>
      <w:r>
        <w:rPr>
          <w:bCs/>
          <w:b/>
        </w:rPr>
        <w:t xml:space="preserve">Human Resources Manager</w:t>
      </w:r>
      <w:r>
        <w:t xml:space="preserve"> </w:t>
      </w:r>
      <w:r>
        <w:t xml:space="preserve">must design benefit structures that respect and celebrate the multi-religious fabric of Senegalese society. Ignoring these cultural touchpoints can lead to high turnover rates and damaged morale.</w:t>
      </w:r>
    </w:p>
    <w:bookmarkEnd w:id="24"/>
    <w:bookmarkStart w:id="25" w:name="X32fff9f5c9866749d480543961e6a83d5085484"/>
    <w:p>
      <w:pPr>
        <w:pStyle w:val="Heading2"/>
      </w:pPr>
      <w:r>
        <w:t xml:space="preserve">VI. Conclusion: Strategic Imperatives for Dakar</w:t>
      </w:r>
    </w:p>
    <w:p>
      <w:pPr>
        <w:pStyle w:val="FirstParagraph"/>
      </w:pPr>
      <w:r>
        <w:t xml:space="preserve">In conclusion, the role of the</w:t>
      </w:r>
      <w:r>
        <w:t xml:space="preserve"> </w:t>
      </w:r>
      <w:r>
        <w:rPr>
          <w:bCs/>
          <w:b/>
        </w:rPr>
        <w:t xml:space="preserve">Human Resources Manager</w:t>
      </w:r>
      <w:r>
        <w:t xml:space="preserve"> </w:t>
      </w:r>
      <w:r>
        <w:t xml:space="preserve">in Senegal Dakar is complex and multifaceted. It requires a blend of legal expertise, cultural empathy, strategic foresight, and educational commitment. The literature reviewed clearly indicates that organizations failing to adapt to the local context risk inefficiency and high employee churn.</w:t>
      </w:r>
    </w:p>
    <w:p>
      <w:pPr>
        <w:pStyle w:val="BodyText"/>
      </w:pPr>
      <w:r>
        <w:t xml:space="preserve">To succeed in this dynamic market, HR leaders must move beyond traditional administrative roles. They must become strategic partners who understand that the strength of a business in Dakar lies in its ability to harmonize global standards with local realities. By fostering an inclusive, legally compliant, and culturally respectful environment, the</w:t>
      </w:r>
      <w:r>
        <w:t xml:space="preserve"> </w:t>
      </w:r>
      <w:r>
        <w:rPr>
          <w:bCs/>
          <w:b/>
        </w:rPr>
        <w:t xml:space="preserve">Human Resources Manager</w:t>
      </w:r>
      <w:r>
        <w:t xml:space="preserve"> </w:t>
      </w:r>
      <w:r>
        <w:t xml:space="preserve">can drive sustainable growth and contribute positively to the economic vitality of Senegal.</w:t>
      </w:r>
    </w:p>
    <w:p>
      <w:pPr>
        <w:pStyle w:val="BodyText"/>
      </w:pPr>
      <w:r>
        <w:t xml:space="preserve">This report serves as a foundational document for our upcoming HR strategy review. We recommend immediate action on updating our recruitment partnerships with local institutions and reviewing our current benefits package to ensure alignment with the expectations of the Dakar workforce.</w:t>
      </w:r>
    </w:p>
    <w:p>
      <w:r>
        <w:pict>
          <v:rect style="width:0;height:1.5pt" o:hralign="center" o:hrstd="t" o:hr="t"/>
        </w:pict>
      </w:r>
    </w:p>
    <w:p>
      <w:pPr>
        <w:pStyle w:val="FirstParagraph"/>
      </w:pPr>
      <w:r>
        <w:rPr>
          <w:iCs/>
          <w:i/>
        </w:rPr>
        <w:t xml:space="preserve">Note: This book report is based on a synthesis of global HR management principles applied through the specific lens of Senegalese labor laws, cultural studies, and economic trends in Dakar.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Human Resources Manager in Senegal Dakar</dc:title>
  <dc:creator/>
  <dc:language>en</dc:language>
  <cp:keywords/>
  <dcterms:created xsi:type="dcterms:W3CDTF">2026-07-29T05:48:41Z</dcterms:created>
  <dcterms:modified xsi:type="dcterms:W3CDTF">2026-07-29T05:48:41Z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