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fbb083a451178d16d1f0106a998e2fff3ffc738"/>
    <w:p>
      <w:pPr>
        <w:pStyle w:val="Heading1"/>
      </w:pPr>
      <w:r>
        <w:t xml:space="preserve">The Evolving Role of the Human Resources Manager in South Africa Cape Town</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Management Studies &amp; Corporate Strategy Review Board</w:t>
      </w:r>
    </w:p>
    <w:bookmarkEnd w:id="20"/>
    <w:bookmarkStart w:id="21" w:name="X19d9335ca7841f6be76cdeddf8356527e7702a7"/>
    <w:p>
      <w:pPr>
        <w:pStyle w:val="Heading2"/>
      </w:pPr>
      <w:r>
        <w:t xml:space="preserve">I. Introduction: Contextualizing the Human Resources Manager in Cape Town</w:t>
      </w:r>
    </w:p>
    <w:p>
      <w:pPr>
        <w:pStyle w:val="FirstParagraph"/>
      </w:pPr>
      <w:r>
        <w:br/>
      </w:r>
    </w:p>
    <w:p>
      <w:pPr>
        <w:pStyle w:val="BodyText"/>
      </w:pPr>
      <w:r>
        <w:t xml:space="preserve">The landscape of modern employment is undergoing a seismic shift, particularly within the dynamic economic hub of</w:t>
      </w:r>
      <w:r>
        <w:t xml:space="preserve"> </w:t>
      </w:r>
      <w:r>
        <w:rPr>
          <w:bCs/>
          <w:b/>
        </w:rPr>
        <w:t xml:space="preserve">South Africa Cape Town</w:t>
      </w:r>
      <w:r>
        <w:t xml:space="preserve">. As businesses strive for competitiveness amidst global volatility, the strategic importance of human capital cannot be overstated. Consequently, this report delves deeply into the multifaceted role of the</w:t>
      </w:r>
      <w:r>
        <w:t xml:space="preserve"> </w:t>
      </w:r>
      <w:r>
        <w:rPr>
          <w:bCs/>
          <w:b/>
        </w:rPr>
        <w:t xml:space="preserve">Human Resources Manager</w:t>
      </w:r>
      <w:r>
        <w:t xml:space="preserve">, examining how they navigate specific socio-economic and legislative challenges unique to their operating environment.</w:t>
      </w:r>
    </w:p>
    <w:p>
      <w:pPr>
        <w:pStyle w:val="BodyText"/>
      </w:pPr>
      <w:r>
        <w:t xml:space="preserve">This analysis is not merely about administrative oversight; it is a critical examination of how a dedicated</w:t>
      </w:r>
      <w:r>
        <w:t xml:space="preserve"> </w:t>
      </w:r>
      <w:r>
        <w:rPr>
          <w:bCs/>
          <w:b/>
        </w:rPr>
        <w:t xml:space="preserve">Human Resources Manager</w:t>
      </w:r>
      <w:r>
        <w:t xml:space="preserve"> </w:t>
      </w:r>
      <w:r>
        <w:t xml:space="preserve">acts as the cultural architect and legal guardian within companies situated in</w:t>
      </w:r>
      <w:r>
        <w:t xml:space="preserve"> </w:t>
      </w:r>
      <w:r>
        <w:rPr>
          <w:bCs/>
          <w:b/>
        </w:rPr>
        <w:t xml:space="preserve">South Africa Cape Town</w:t>
      </w:r>
      <w:r>
        <w:t xml:space="preserve">. The document aims to explore the nuances of labor relations, compliance with local labor laws, diversity management, and strategic workforce planning that define successful HR practices in this region.</w:t>
      </w:r>
    </w:p>
    <w:p>
      <w:pPr>
        <w:pStyle w:val="BodyText"/>
      </w:pPr>
      <w:r>
        <w:br/>
      </w:r>
    </w:p>
    <w:bookmarkEnd w:id="21"/>
    <w:bookmarkStart w:id="22" w:name="X78ea27fda2ac051f120c43fb9c676c1503c4594"/>
    <w:p>
      <w:pPr>
        <w:pStyle w:val="Heading2"/>
      </w:pPr>
      <w:r>
        <w:t xml:space="preserve">II. Legislative Compliance: Navigating the South African Labor Landscape</w:t>
      </w:r>
    </w:p>
    <w:p>
      <w:pPr>
        <w:pStyle w:val="FirstParagraph"/>
      </w:pPr>
      <w:r>
        <w:br/>
      </w:r>
    </w:p>
    <w:p>
      <w:pPr>
        <w:pStyle w:val="BodyText"/>
      </w:pPr>
      <w:r>
        <w:t xml:space="preserve">In any discussion regarding a</w:t>
      </w:r>
      <w:r>
        <w:t xml:space="preserve"> </w:t>
      </w:r>
      <w:r>
        <w:rPr>
          <w:bCs/>
          <w:b/>
        </w:rPr>
        <w:t xml:space="preserve">Human Resources Manager</w:t>
      </w:r>
      <w:r>
        <w:t xml:space="preserve">, particularly within the context of</w:t>
      </w:r>
      <w:r>
        <w:t xml:space="preserve"> </w:t>
      </w:r>
      <w:r>
        <w:rPr>
          <w:bCs/>
          <w:b/>
        </w:rPr>
        <w:t xml:space="preserve">South Africa Cape Town</w:t>
      </w:r>
      <w:r>
        <w:t xml:space="preserve">, the primary focus must remain on legislative compliance. The labor laws in South Africa are among some of the most progressive and protective in the world. Acts such as the Labour Relations Act (LRA), Basic Conditions of Employment Act (BCEA), and Employment Equity Act (EEA) form an intricate web that every professional must understand.</w:t>
      </w:r>
    </w:p>
    <w:p>
      <w:pPr>
        <w:pStyle w:val="BodyText"/>
      </w:pPr>
      <w:r>
        <w:t xml:space="preserve">The</w:t>
      </w:r>
      <w:r>
        <w:t xml:space="preserve"> </w:t>
      </w:r>
      <w:r>
        <w:rPr>
          <w:bCs/>
          <w:b/>
        </w:rPr>
        <w:t xml:space="preserve">Human Resources Manager</w:t>
      </w:r>
      <w:r>
        <w:t xml:space="preserve"> </w:t>
      </w:r>
      <w:r>
        <w:t xml:space="preserve">serves as the bridge between these complex statutory requirements and daily operational management. In</w:t>
      </w:r>
      <w:r>
        <w:t xml:space="preserve"> </w:t>
      </w:r>
      <w:r>
        <w:rPr>
          <w:bCs/>
          <w:b/>
        </w:rPr>
        <w:t xml:space="preserve">South Africa Cape Town</w:t>
      </w:r>
      <w:r>
        <w:t xml:space="preserve">, where unemployment rates remain high yet skilled talent is scarce, the stakes of compliance are incredibly high. Failure to adhere to regulations regarding fair dismissal, reasonable working hours, or minimum wage standards can lead to costly disputes at the CCMA (Commission for Conciliation, Mediation and Arbitration). Thus, a core responsibility of this role is maintaining rigorous internal audits and policy reviews.</w:t>
      </w:r>
    </w:p>
    <w:p>
      <w:pPr>
        <w:pStyle w:val="BodyText"/>
      </w:pPr>
      <w:r>
        <w:t xml:space="preserve">"Compliance is not merely about avoiding penalties; it is about creating an environment where employee rights are respected as the foundation of organizational integrity."</w:t>
      </w:r>
    </w:p>
    <w:p>
      <w:pPr>
        <w:pStyle w:val="BodyText"/>
      </w:pPr>
      <w:r>
        <w:br/>
      </w:r>
    </w:p>
    <w:bookmarkEnd w:id="22"/>
    <w:bookmarkStart w:id="23" w:name="X28e2cee626f1af16442c7ac3a6221b0b9470eed"/>
    <w:p>
      <w:pPr>
        <w:pStyle w:val="Heading2"/>
      </w:pPr>
      <w:r>
        <w:t xml:space="preserve">III. Diversity, Equity, and Inclusion (DEI): Embracing Rainbow Nation Values</w:t>
      </w:r>
    </w:p>
    <w:p>
      <w:pPr>
        <w:pStyle w:val="FirstParagraph"/>
      </w:pPr>
      <w:r>
        <w:br/>
      </w:r>
    </w:p>
    <w:p>
      <w:pPr>
        <w:pStyle w:val="BodyText"/>
      </w:pPr>
      <w:r>
        <w:t xml:space="preserve">One cannot discuss a</w:t>
      </w:r>
      <w:r>
        <w:t xml:space="preserve"> </w:t>
      </w:r>
      <w:r>
        <w:rPr>
          <w:bCs/>
          <w:b/>
        </w:rPr>
        <w:t xml:space="preserve">Human Resources Manager</w:t>
      </w:r>
      <w:r>
        <w:t xml:space="preserve"> </w:t>
      </w:r>
      <w:r>
        <w:t xml:space="preserve">operating in</w:t>
      </w:r>
      <w:r>
        <w:t xml:space="preserve"> </w:t>
      </w:r>
      <w:r>
        <w:rPr>
          <w:bCs/>
          <w:b/>
        </w:rPr>
        <w:t xml:space="preserve">South Africa Cape Town</w:t>
      </w:r>
      <w:r>
        <w:t xml:space="preserve">, without addressing the unique socio-cultural fabric of the country. Known as the "Rainbow Nation," South Africa’s diversity is a strength, but it requires sophisticated management strategies. The role extends far beyond recruitment; it involves fostering an inclusive culture that genuinely respects all demographics.</w:t>
      </w:r>
    </w:p>
    <w:p>
      <w:pPr>
        <w:pStyle w:val="BodyText"/>
      </w:pPr>
      <w:r>
        <w:t xml:space="preserve">The</w:t>
      </w:r>
      <w:r>
        <w:t xml:space="preserve"> </w:t>
      </w:r>
      <w:r>
        <w:rPr>
          <w:bCs/>
          <w:b/>
        </w:rPr>
        <w:t xml:space="preserve">Human Resources Manager</w:t>
      </w:r>
      <w:r>
        <w:t xml:space="preserve"> </w:t>
      </w:r>
      <w:r>
        <w:t xml:space="preserve">must actively implement Diversity, Equity, and Inclusion (DEI) frameworks to combat historical inequalities inherited from the apartheid era. This involves not only meeting Employment Equity targets but also cultivating a psychological sense of belonging among employees from diverse linguistic and cultural backgrounds. In</w:t>
      </w:r>
      <w:r>
        <w:t xml:space="preserve"> </w:t>
      </w:r>
      <w:r>
        <w:rPr>
          <w:bCs/>
          <w:b/>
        </w:rPr>
        <w:t xml:space="preserve">South Africa Cape Town</w:t>
      </w:r>
      <w:r>
        <w:t xml:space="preserve">, a global tourism hub, this inclusivity extends to serving both local communities and international clientele.</w:t>
      </w:r>
    </w:p>
    <w:p>
      <w:pPr>
        <w:pStyle w:val="BodyText"/>
      </w:pPr>
      <w:r>
        <w:br/>
      </w:r>
    </w:p>
    <w:p>
      <w:pPr>
        <w:pStyle w:val="BodyText"/>
      </w:pPr>
      <w:r>
        <w:t xml:space="preserve">Furthermore, the HR Manager must navigate the delicate balance between affirmative action legislation (EEA) and meritocracy. They are tasked with identifying talent from underrepresented groups while ensuring organizational productivity is maintained. This strategic balancing act is crucial for sustainable growth in a market where social stability directly impacts business continuity.</w:t>
      </w:r>
    </w:p>
    <w:p>
      <w:pPr>
        <w:pStyle w:val="BodyText"/>
      </w:pPr>
      <w:r>
        <w:br/>
      </w:r>
    </w:p>
    <w:bookmarkEnd w:id="23"/>
    <w:bookmarkStart w:id="24" w:name="X4c064ad3d444437067284f44634c043ea57a0a2"/>
    <w:p>
      <w:pPr>
        <w:pStyle w:val="Heading2"/>
      </w:pPr>
      <w:r>
        <w:t xml:space="preserve">IV. Strategic Talent Management in a Competitive Market</w:t>
      </w:r>
    </w:p>
    <w:p>
      <w:pPr>
        <w:pStyle w:val="FirstParagraph"/>
      </w:pPr>
      <w:r>
        <w:br/>
      </w:r>
    </w:p>
    <w:p>
      <w:pPr>
        <w:pStyle w:val="BodyText"/>
      </w:pPr>
      <w:r>
        <w:t xml:space="preserve">The concept of the "War for Talent" is highly relevant to the role of the</w:t>
      </w:r>
      <w:r>
        <w:t xml:space="preserve"> </w:t>
      </w:r>
      <w:r>
        <w:rPr>
          <w:bCs/>
          <w:b/>
        </w:rPr>
        <w:t xml:space="preserve">Human Resources Manager</w:t>
      </w:r>
      <w:r>
        <w:t xml:space="preserve">. In</w:t>
      </w:r>
      <w:r>
        <w:t xml:space="preserve"> </w:t>
      </w:r>
      <w:r>
        <w:rPr>
          <w:bCs/>
          <w:b/>
        </w:rPr>
        <w:t xml:space="preserve">South Africa Cape Town</w:t>
      </w:r>
      <w:r>
        <w:t xml:space="preserve">, particularly in sectors such as finance, technology, and tourism, specialized skills are often in short supply. Consequently, HR professionals must evolve from administrative functionaries into strategic partners who influence organizational direction through human capital development.</w:t>
      </w:r>
    </w:p>
    <w:p>
      <w:pPr>
        <w:pStyle w:val="BodyText"/>
      </w:pPr>
      <w:r>
        <w:br/>
      </w:r>
    </w:p>
    <w:p>
      <w:pPr>
        <w:pStyle w:val="BodyText"/>
      </w:pPr>
      <w:r>
        <w:t xml:space="preserve">This involves implementing robust retention strategies. High turnover rates can cripple business performance. Therefore, the</w:t>
      </w:r>
      <w:r>
        <w:t xml:space="preserve"> </w:t>
      </w:r>
      <w:r>
        <w:rPr>
          <w:bCs/>
          <w:b/>
        </w:rPr>
        <w:t xml:space="preserve">Human Resources Manager</w:t>
      </w:r>
      <w:r>
        <w:t xml:space="preserve"> </w:t>
      </w:r>
      <w:r>
        <w:t xml:space="preserve">designs competitive remuneration packages, professional development pathways, and employee wellness programs that address the specific stressors faced by workers in a developing economy. By focusing on holistic employee well-being—considering factors like economic instability outside of work hours—the HR Manager ensures business resilience.</w:t>
      </w:r>
    </w:p>
    <w:p>
      <w:pPr>
        <w:pStyle w:val="BodyText"/>
      </w:pPr>
      <w:r>
        <w:br/>
      </w:r>
    </w:p>
    <w:bookmarkEnd w:id="24"/>
    <w:bookmarkStart w:id="25" w:name="Xd1b40a255c1a7882338efabb3c00a1961e5fa5c"/>
    <w:p>
      <w:pPr>
        <w:pStyle w:val="Heading2"/>
      </w:pPr>
      <w:r>
        <w:t xml:space="preserve">V. Technology Integration and Future-Proofing the Workforce</w:t>
      </w:r>
    </w:p>
    <w:p>
      <w:pPr>
        <w:pStyle w:val="FirstParagraph"/>
      </w:pPr>
      <w:r>
        <w:br/>
      </w:r>
    </w:p>
    <w:p>
      <w:pPr>
        <w:pStyle w:val="BodyText"/>
      </w:pPr>
      <w:r>
        <w:t xml:space="preserve">As digital transformation accelerates, the profile of a successful</w:t>
      </w:r>
      <w:r>
        <w:t xml:space="preserve"> </w:t>
      </w:r>
      <w:r>
        <w:rPr>
          <w:bCs/>
          <w:b/>
        </w:rPr>
        <w:t xml:space="preserve">Human Resources Manager</w:t>
      </w:r>
      <w:r>
        <w:t xml:space="preserve"> </w:t>
      </w:r>
      <w:r>
        <w:t xml:space="preserve">is changing. In</w:t>
      </w:r>
      <w:r>
        <w:t xml:space="preserve"> </w:t>
      </w:r>
      <w:r>
        <w:rPr>
          <w:bCs/>
          <w:b/>
        </w:rPr>
        <w:t xml:space="preserve">South Africa Cape Town</w:t>
      </w:r>
      <w:r>
        <w:t xml:space="preserve">, where tech hubs are emerging rapidly, HR leaders must leverage technology to streamline administrative tasks and enhance decision-making. Utilizing Human Resource Information Systems (HRIS) allows for better data analytics regarding workforce performance, turnover predictions, and skills gap analysis.</w:t>
      </w:r>
    </w:p>
    <w:p>
      <w:pPr>
        <w:pStyle w:val="BodyText"/>
      </w:pPr>
      <w:r>
        <w:br/>
      </w:r>
    </w:p>
    <w:p>
      <w:pPr>
        <w:pStyle w:val="BodyText"/>
      </w:pPr>
      <w:r>
        <w:t xml:space="preserve">However, technology is only a tool. The human element remains paramount. The</w:t>
      </w:r>
      <w:r>
        <w:t xml:space="preserve"> </w:t>
      </w:r>
      <w:r>
        <w:rPr>
          <w:bCs/>
          <w:b/>
        </w:rPr>
        <w:t xml:space="preserve">Human Resources Manager</w:t>
      </w:r>
      <w:r>
        <w:t xml:space="preserve"> </w:t>
      </w:r>
      <w:r>
        <w:t xml:space="preserve">must ensure that technological adoption does not alienate staff but rather empowers them. This includes training employees on digital tools and managing the cultural shift towards hybrid or remote work models—a trend accelerated by recent global events.</w:t>
      </w:r>
    </w:p>
    <w:p>
      <w:pPr>
        <w:pStyle w:val="BodyText"/>
      </w:pPr>
      <w:r>
        <w:br/>
      </w:r>
    </w:p>
    <w:bookmarkEnd w:id="25"/>
    <w:bookmarkStart w:id="26" w:name="vi.-conclusion-the-strategic-imperative"/>
    <w:p>
      <w:pPr>
        <w:pStyle w:val="Heading2"/>
      </w:pPr>
      <w:r>
        <w:t xml:space="preserve">VI. Conclusion: The Strategic Imperative</w:t>
      </w:r>
    </w:p>
    <w:p>
      <w:pPr>
        <w:pStyle w:val="FirstParagraph"/>
      </w:pPr>
      <w:r>
        <w:br/>
      </w:r>
    </w:p>
    <w:p>
      <w:pPr>
        <w:pStyle w:val="BodyText"/>
      </w:pPr>
      <w:r>
        <w:t xml:space="preserve">In conclusion, the role of a</w:t>
      </w:r>
      <w:r>
        <w:t xml:space="preserve"> </w:t>
      </w:r>
      <w:r>
        <w:rPr>
          <w:bCs/>
          <w:b/>
        </w:rPr>
        <w:t xml:space="preserve">Human Resources Manager</w:t>
      </w:r>
      <w:r>
        <w:t xml:space="preserve"> </w:t>
      </w:r>
      <w:r>
        <w:t xml:space="preserve">in</w:t>
      </w:r>
      <w:r>
        <w:t xml:space="preserve"> </w:t>
      </w:r>
      <w:r>
        <w:rPr>
          <w:bCs/>
          <w:b/>
        </w:rPr>
        <w:t xml:space="preserve">South Africa Cape Town</w:t>
      </w:r>
      <w:r>
        <w:t xml:space="preserve">, is far more comprehensive than traditional personnel administration. It requires a sophisticated blend of legal expertise, cultural intelligence, strategic foresight, and empathetic leadership.</w:t>
      </w:r>
    </w:p>
    <w:p>
      <w:pPr>
        <w:pStyle w:val="BodyText"/>
      </w:pPr>
      <w:r>
        <w:br/>
      </w:r>
    </w:p>
    <w:p>
      <w:pPr>
        <w:pStyle w:val="BodyText"/>
      </w:pPr>
      <w:r>
        <w:t xml:space="preserve">The challenges faced by HR professionals in this specific locale—ranging from complex labor legislation to the urgent need for socio-economic transformation—are significant. However, they also present opportunities to build robust, equitable, and highly productive organizations. By prioritizing compliance while simultaneously championing diversity and strategic talent development, the</w:t>
      </w:r>
      <w:r>
        <w:t xml:space="preserve"> </w:t>
      </w:r>
      <w:r>
        <w:rPr>
          <w:bCs/>
          <w:b/>
        </w:rPr>
        <w:t xml:space="preserve">Human Resources Manager</w:t>
      </w:r>
      <w:r>
        <w:t xml:space="preserve"> </w:t>
      </w:r>
      <w:r>
        <w:t xml:space="preserve">becomes an indispensable asset.</w:t>
      </w:r>
    </w:p>
    <w:p>
      <w:pPr>
        <w:pStyle w:val="BodyText"/>
      </w:pPr>
      <w:r>
        <w:br/>
      </w:r>
    </w:p>
    <w:p>
      <w:pPr>
        <w:pStyle w:val="BodyText"/>
      </w:pPr>
      <w:r>
        <w:t xml:space="preserve">Ultimately, understanding the unique dynamics of working in</w:t>
      </w:r>
      <w:r>
        <w:t xml:space="preserve"> </w:t>
      </w:r>
      <w:r>
        <w:rPr>
          <w:bCs/>
          <w:b/>
        </w:rPr>
        <w:t xml:space="preserve">South Africa Cape Town</w:t>
      </w:r>
      <w:r>
        <w:t xml:space="preserve">, allows the HR professional to transform human resources from a cost center into a value driver. As we move forward in this complex economic era, those who effectively fulfill these duties will undoubtedly lead their organizations toward sustainable success and social contribution.</w:t>
      </w:r>
    </w:p>
    <w:p>
      <w:pPr>
        <w:pStyle w:val="BodyText"/>
      </w:pPr>
      <w:r>
        <w:br/>
      </w:r>
      <w:r>
        <w:br/>
      </w:r>
    </w:p>
    <w:p>
      <w:pPr>
        <w:pStyle w:val="BodyText"/>
      </w:pPr>
      <w:r>
        <w:t xml:space="preserve">End of Document | Book Report on Human Resources Management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South Africa Cape Town</dc:title>
  <dc:creator/>
  <dc:language>en</dc:language>
  <cp:keywords/>
  <dcterms:created xsi:type="dcterms:W3CDTF">2026-07-30T06:46:35Z</dcterms:created>
  <dcterms:modified xsi:type="dcterms:W3CDTF">2026-07-30T06:46:35Z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